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87DA9" w14:textId="3D45FEA0" w:rsidR="00266D98" w:rsidRPr="004A7BFB" w:rsidRDefault="54581900" w:rsidP="2431B483">
      <w:pPr>
        <w:jc w:val="center"/>
        <w:rPr>
          <w:b/>
          <w:bCs/>
          <w:sz w:val="24"/>
          <w:szCs w:val="24"/>
        </w:rPr>
      </w:pPr>
      <w:r w:rsidRPr="2D54E933">
        <w:rPr>
          <w:rFonts w:ascii="Times New Roman Bold" w:hAnsi="Times New Roman Bold"/>
          <w:b/>
          <w:bCs/>
          <w:caps/>
          <w:sz w:val="24"/>
          <w:szCs w:val="24"/>
        </w:rPr>
        <w:t xml:space="preserve">Jira </w:t>
      </w:r>
      <w:r w:rsidR="00F26687" w:rsidRPr="2D54E933">
        <w:rPr>
          <w:rFonts w:ascii="Times New Roman Bold" w:hAnsi="Times New Roman Bold"/>
          <w:b/>
          <w:bCs/>
          <w:caps/>
          <w:sz w:val="24"/>
          <w:szCs w:val="24"/>
        </w:rPr>
        <w:t>SOFTWARE</w:t>
      </w:r>
      <w:r w:rsidR="00F01E13" w:rsidRPr="2D54E933">
        <w:rPr>
          <w:rFonts w:ascii="Times New Roman Bold" w:hAnsi="Times New Roman Bold"/>
          <w:b/>
          <w:bCs/>
          <w:caps/>
          <w:sz w:val="24"/>
          <w:szCs w:val="24"/>
        </w:rPr>
        <w:t xml:space="preserve"> (CLOUD) IR cONFLUENCE (</w:t>
      </w:r>
      <w:r w:rsidRPr="2D54E933">
        <w:rPr>
          <w:rFonts w:ascii="Times New Roman Bold" w:hAnsi="Times New Roman Bold"/>
          <w:b/>
          <w:bCs/>
          <w:caps/>
          <w:sz w:val="24"/>
          <w:szCs w:val="24"/>
        </w:rPr>
        <w:t>Cloud</w:t>
      </w:r>
      <w:r w:rsidR="00F01E13" w:rsidRPr="2D54E933">
        <w:rPr>
          <w:rFonts w:ascii="Times New Roman Bold" w:hAnsi="Times New Roman Bold"/>
          <w:b/>
          <w:bCs/>
          <w:caps/>
          <w:sz w:val="24"/>
          <w:szCs w:val="24"/>
        </w:rPr>
        <w:t>)</w:t>
      </w:r>
      <w:r w:rsidRPr="2D54E933">
        <w:rPr>
          <w:rFonts w:ascii="Times New Roman Bold" w:hAnsi="Times New Roman Bold"/>
          <w:b/>
          <w:bCs/>
          <w:caps/>
          <w:sz w:val="24"/>
          <w:szCs w:val="24"/>
        </w:rPr>
        <w:t xml:space="preserve"> licencijų</w:t>
      </w:r>
      <w:r w:rsidR="001D653A" w:rsidRPr="2D54E933">
        <w:rPr>
          <w:b/>
          <w:bCs/>
          <w:sz w:val="24"/>
          <w:szCs w:val="24"/>
        </w:rPr>
        <w:t xml:space="preserve"> </w:t>
      </w:r>
      <w:r w:rsidR="00266D98" w:rsidRPr="2D54E933">
        <w:rPr>
          <w:b/>
          <w:bCs/>
          <w:sz w:val="24"/>
          <w:szCs w:val="24"/>
        </w:rPr>
        <w:t>NUOMOS</w:t>
      </w:r>
      <w:r w:rsidR="001D653A" w:rsidRPr="2D54E933">
        <w:rPr>
          <w:b/>
          <w:bCs/>
          <w:sz w:val="24"/>
          <w:szCs w:val="24"/>
        </w:rPr>
        <w:t xml:space="preserve"> </w:t>
      </w:r>
      <w:r w:rsidR="00AE7B3C" w:rsidRPr="2D54E933">
        <w:rPr>
          <w:b/>
          <w:bCs/>
          <w:sz w:val="24"/>
          <w:szCs w:val="24"/>
        </w:rPr>
        <w:t>PIRKIMO</w:t>
      </w:r>
      <w:r w:rsidR="00266D98" w:rsidRPr="2D54E933">
        <w:rPr>
          <w:b/>
          <w:bCs/>
          <w:sz w:val="24"/>
          <w:szCs w:val="24"/>
        </w:rPr>
        <w:t xml:space="preserve"> TECHNINĖ SPECIFIKACIJA</w:t>
      </w:r>
    </w:p>
    <w:p w14:paraId="5519B1BB" w14:textId="77777777" w:rsidR="00266D98" w:rsidRPr="004A7BFB" w:rsidRDefault="00266D98" w:rsidP="00266D98">
      <w:pPr>
        <w:jc w:val="center"/>
        <w:rPr>
          <w:b/>
          <w:sz w:val="24"/>
          <w:szCs w:val="24"/>
        </w:rPr>
      </w:pPr>
    </w:p>
    <w:p w14:paraId="55C43E01" w14:textId="5A70FCE2" w:rsidR="00266D98" w:rsidRPr="004A7BFB" w:rsidRDefault="00C56EA0" w:rsidP="00266D98">
      <w:pPr>
        <w:numPr>
          <w:ilvl w:val="0"/>
          <w:numId w:val="2"/>
        </w:numPr>
        <w:ind w:left="357" w:hanging="357"/>
        <w:jc w:val="center"/>
        <w:rPr>
          <w:b/>
          <w:caps/>
          <w:sz w:val="24"/>
          <w:szCs w:val="24"/>
        </w:rPr>
      </w:pPr>
      <w:bookmarkStart w:id="0" w:name="_Hlk180676387"/>
      <w:r>
        <w:rPr>
          <w:b/>
          <w:caps/>
          <w:sz w:val="24"/>
          <w:szCs w:val="24"/>
        </w:rPr>
        <w:t>Pirkimo objektas</w:t>
      </w:r>
    </w:p>
    <w:p w14:paraId="648B9BDB" w14:textId="77777777" w:rsidR="00266D98" w:rsidRPr="004A7BFB" w:rsidRDefault="00266D98" w:rsidP="00266D98">
      <w:pPr>
        <w:jc w:val="center"/>
        <w:rPr>
          <w:b/>
          <w:caps/>
          <w:sz w:val="24"/>
          <w:szCs w:val="24"/>
        </w:rPr>
      </w:pPr>
    </w:p>
    <w:p w14:paraId="5AE70530" w14:textId="5FB96250" w:rsidR="00266D98" w:rsidRPr="004A7BFB" w:rsidRDefault="00E459DF" w:rsidP="00266D98">
      <w:pPr>
        <w:numPr>
          <w:ilvl w:val="1"/>
          <w:numId w:val="1"/>
        </w:numPr>
        <w:tabs>
          <w:tab w:val="left" w:pos="1134"/>
        </w:tabs>
        <w:ind w:left="0" w:firstLine="680"/>
        <w:contextualSpacing/>
        <w:jc w:val="both"/>
        <w:rPr>
          <w:sz w:val="24"/>
          <w:szCs w:val="24"/>
        </w:rPr>
      </w:pPr>
      <w:r w:rsidRPr="2D54E933">
        <w:rPr>
          <w:sz w:val="24"/>
          <w:szCs w:val="24"/>
        </w:rPr>
        <w:t>Valstybės skaitmeninių sprendimų agentūra</w:t>
      </w:r>
      <w:r w:rsidR="00266D98" w:rsidRPr="2D54E933">
        <w:rPr>
          <w:sz w:val="24"/>
          <w:szCs w:val="24"/>
        </w:rPr>
        <w:t xml:space="preserve"> (toliau – Užsakovas)</w:t>
      </w:r>
      <w:r w:rsidR="06264A5A" w:rsidRPr="2D54E933">
        <w:rPr>
          <w:sz w:val="24"/>
          <w:szCs w:val="24"/>
        </w:rPr>
        <w:t xml:space="preserve"> ketina įsigyti</w:t>
      </w:r>
      <w:r w:rsidR="00266D98" w:rsidRPr="2D54E933">
        <w:rPr>
          <w:sz w:val="24"/>
          <w:szCs w:val="24"/>
        </w:rPr>
        <w:t xml:space="preserve"> </w:t>
      </w:r>
      <w:proofErr w:type="spellStart"/>
      <w:r w:rsidR="00266D98" w:rsidRPr="2D54E933">
        <w:rPr>
          <w:sz w:val="24"/>
          <w:szCs w:val="24"/>
        </w:rPr>
        <w:t>Atlassian</w:t>
      </w:r>
      <w:proofErr w:type="spellEnd"/>
      <w:r w:rsidR="00266D98" w:rsidRPr="2D54E933">
        <w:rPr>
          <w:sz w:val="24"/>
          <w:szCs w:val="24"/>
        </w:rPr>
        <w:t xml:space="preserve"> Ltd. JIRA </w:t>
      </w:r>
      <w:r w:rsidR="001D653A" w:rsidRPr="2D54E933">
        <w:rPr>
          <w:sz w:val="24"/>
          <w:szCs w:val="24"/>
        </w:rPr>
        <w:t xml:space="preserve">ir </w:t>
      </w:r>
      <w:proofErr w:type="spellStart"/>
      <w:r w:rsidR="001D653A" w:rsidRPr="2D54E933">
        <w:rPr>
          <w:sz w:val="24"/>
          <w:szCs w:val="24"/>
        </w:rPr>
        <w:t>Confluence</w:t>
      </w:r>
      <w:proofErr w:type="spellEnd"/>
      <w:r w:rsidR="001D653A" w:rsidRPr="2D54E933">
        <w:rPr>
          <w:sz w:val="24"/>
          <w:szCs w:val="24"/>
        </w:rPr>
        <w:t xml:space="preserve"> </w:t>
      </w:r>
      <w:r w:rsidR="00266D98" w:rsidRPr="2D54E933">
        <w:rPr>
          <w:sz w:val="24"/>
          <w:szCs w:val="24"/>
        </w:rPr>
        <w:t>licencij</w:t>
      </w:r>
      <w:r w:rsidR="6967AE4A" w:rsidRPr="2D54E933">
        <w:rPr>
          <w:sz w:val="24"/>
          <w:szCs w:val="24"/>
        </w:rPr>
        <w:t>ų</w:t>
      </w:r>
      <w:r w:rsidR="00266D98" w:rsidRPr="2D54E933">
        <w:rPr>
          <w:sz w:val="24"/>
          <w:szCs w:val="24"/>
        </w:rPr>
        <w:t xml:space="preserve"> </w:t>
      </w:r>
      <w:r w:rsidR="00162FAF" w:rsidRPr="2D54E933">
        <w:rPr>
          <w:sz w:val="24"/>
          <w:szCs w:val="24"/>
        </w:rPr>
        <w:t>arba lygiavert</w:t>
      </w:r>
      <w:r w:rsidR="0B62C9A1" w:rsidRPr="2D54E933">
        <w:rPr>
          <w:sz w:val="24"/>
          <w:szCs w:val="24"/>
        </w:rPr>
        <w:t>ės</w:t>
      </w:r>
      <w:r w:rsidR="5F4493F5" w:rsidRPr="2D54E933">
        <w:rPr>
          <w:sz w:val="24"/>
          <w:szCs w:val="24"/>
        </w:rPr>
        <w:t xml:space="preserve"> programin</w:t>
      </w:r>
      <w:r w:rsidR="118C6C29" w:rsidRPr="2D54E933">
        <w:rPr>
          <w:sz w:val="24"/>
          <w:szCs w:val="24"/>
        </w:rPr>
        <w:t>ės</w:t>
      </w:r>
      <w:r w:rsidR="5F4493F5" w:rsidRPr="2D54E933">
        <w:rPr>
          <w:sz w:val="24"/>
          <w:szCs w:val="24"/>
        </w:rPr>
        <w:t xml:space="preserve"> įrang</w:t>
      </w:r>
      <w:r w:rsidR="78E2EC1D" w:rsidRPr="2D54E933">
        <w:rPr>
          <w:sz w:val="24"/>
          <w:szCs w:val="24"/>
        </w:rPr>
        <w:t>os nuomą</w:t>
      </w:r>
      <w:r w:rsidR="730062CB" w:rsidRPr="2D54E933">
        <w:rPr>
          <w:sz w:val="24"/>
          <w:szCs w:val="24"/>
        </w:rPr>
        <w:t xml:space="preserve"> 12 mėnesių</w:t>
      </w:r>
      <w:r w:rsidR="00266D98" w:rsidRPr="2D54E933">
        <w:rPr>
          <w:sz w:val="24"/>
          <w:szCs w:val="24"/>
        </w:rPr>
        <w:t>.</w:t>
      </w:r>
    </w:p>
    <w:bookmarkEnd w:id="0"/>
    <w:p w14:paraId="07D4E169" w14:textId="31B57DCC" w:rsidR="009033E7" w:rsidRPr="008B7BD6" w:rsidRDefault="00670FC6" w:rsidP="00C70E14">
      <w:pPr>
        <w:numPr>
          <w:ilvl w:val="1"/>
          <w:numId w:val="1"/>
        </w:numPr>
        <w:tabs>
          <w:tab w:val="left" w:pos="1134"/>
        </w:tabs>
        <w:ind w:left="0" w:firstLine="680"/>
        <w:contextualSpacing/>
        <w:jc w:val="both"/>
        <w:rPr>
          <w:sz w:val="24"/>
          <w:szCs w:val="24"/>
        </w:rPr>
      </w:pPr>
      <w:r w:rsidRPr="008B7BD6">
        <w:rPr>
          <w:sz w:val="24"/>
          <w:szCs w:val="24"/>
        </w:rPr>
        <w:t xml:space="preserve">Pirkimo objektas </w:t>
      </w:r>
      <w:r w:rsidR="00266D98" w:rsidRPr="008B7BD6">
        <w:rPr>
          <w:sz w:val="24"/>
          <w:szCs w:val="24"/>
        </w:rPr>
        <w:t>ir kiekiai:</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20"/>
        <w:gridCol w:w="990"/>
      </w:tblGrid>
      <w:tr w:rsidR="008B7BD6" w:rsidRPr="00CD6151" w14:paraId="460DCF32" w14:textId="77777777" w:rsidTr="008B7BD6">
        <w:trPr>
          <w:trHeight w:val="560"/>
        </w:trPr>
        <w:tc>
          <w:tcPr>
            <w:tcW w:w="8820" w:type="dxa"/>
            <w:shd w:val="clear" w:color="auto" w:fill="FFFFFF"/>
            <w:tcMar>
              <w:top w:w="0" w:type="dxa"/>
              <w:left w:w="108" w:type="dxa"/>
              <w:bottom w:w="0" w:type="dxa"/>
              <w:right w:w="108" w:type="dxa"/>
            </w:tcMar>
            <w:vAlign w:val="center"/>
            <w:hideMark/>
          </w:tcPr>
          <w:p w14:paraId="78F57BAA" w14:textId="77777777" w:rsidR="008B7BD6" w:rsidRPr="00CD6151" w:rsidRDefault="008B7BD6" w:rsidP="00550B6B">
            <w:pPr>
              <w:jc w:val="center"/>
              <w:rPr>
                <w:rFonts w:eastAsia="Aptos"/>
                <w:sz w:val="22"/>
                <w:szCs w:val="22"/>
              </w:rPr>
            </w:pPr>
            <w:r w:rsidRPr="00CD6151">
              <w:rPr>
                <w:rFonts w:eastAsia="Aptos"/>
                <w:b/>
                <w:bCs/>
                <w:color w:val="000000"/>
                <w:sz w:val="22"/>
                <w:szCs w:val="22"/>
              </w:rPr>
              <w:t>Objektas</w:t>
            </w:r>
          </w:p>
        </w:tc>
        <w:tc>
          <w:tcPr>
            <w:tcW w:w="990" w:type="dxa"/>
            <w:shd w:val="clear" w:color="auto" w:fill="FFFFFF"/>
            <w:vAlign w:val="center"/>
          </w:tcPr>
          <w:p w14:paraId="5FD4CF4E" w14:textId="21373783" w:rsidR="008B7BD6" w:rsidRPr="009521AA" w:rsidRDefault="008B7BD6" w:rsidP="00550B6B">
            <w:pPr>
              <w:jc w:val="center"/>
              <w:rPr>
                <w:rFonts w:eastAsia="Aptos"/>
                <w:b/>
                <w:bCs/>
                <w:color w:val="000000"/>
                <w:sz w:val="22"/>
                <w:szCs w:val="22"/>
              </w:rPr>
            </w:pPr>
            <w:r w:rsidRPr="009521AA">
              <w:rPr>
                <w:rFonts w:eastAsia="Aptos"/>
                <w:b/>
                <w:bCs/>
                <w:color w:val="000000"/>
                <w:sz w:val="22"/>
                <w:szCs w:val="22"/>
              </w:rPr>
              <w:t>Kiekis</w:t>
            </w:r>
          </w:p>
        </w:tc>
      </w:tr>
      <w:tr w:rsidR="008B7BD6" w:rsidRPr="00CD6151" w14:paraId="30077DE2" w14:textId="77777777" w:rsidTr="008B7BD6">
        <w:trPr>
          <w:trHeight w:val="280"/>
        </w:trPr>
        <w:tc>
          <w:tcPr>
            <w:tcW w:w="8820" w:type="dxa"/>
            <w:shd w:val="clear" w:color="auto" w:fill="FFFFFF"/>
            <w:tcMar>
              <w:top w:w="0" w:type="dxa"/>
              <w:left w:w="108" w:type="dxa"/>
              <w:bottom w:w="0" w:type="dxa"/>
              <w:right w:w="108" w:type="dxa"/>
            </w:tcMar>
            <w:hideMark/>
          </w:tcPr>
          <w:p w14:paraId="1AD29220" w14:textId="55F85CAE" w:rsidR="008B7BD6" w:rsidRPr="00CD6151" w:rsidRDefault="008B7BD6" w:rsidP="008B7BD6">
            <w:pPr>
              <w:spacing w:line="360" w:lineRule="auto"/>
              <w:jc w:val="both"/>
              <w:rPr>
                <w:rFonts w:eastAsia="Aptos"/>
                <w:sz w:val="22"/>
                <w:szCs w:val="22"/>
              </w:rPr>
            </w:pPr>
            <w:proofErr w:type="spellStart"/>
            <w:r w:rsidRPr="00CD6151">
              <w:rPr>
                <w:rFonts w:eastAsia="Aptos"/>
                <w:b/>
                <w:bCs/>
                <w:color w:val="000000"/>
                <w:sz w:val="22"/>
                <w:szCs w:val="22"/>
              </w:rPr>
              <w:t>Confluence</w:t>
            </w:r>
            <w:proofErr w:type="spellEnd"/>
            <w:r w:rsidRPr="00CD6151">
              <w:rPr>
                <w:rFonts w:eastAsia="Aptos"/>
                <w:b/>
                <w:bCs/>
                <w:color w:val="000000"/>
                <w:sz w:val="22"/>
                <w:szCs w:val="22"/>
              </w:rPr>
              <w:t xml:space="preserve"> ANNUAL Standard</w:t>
            </w:r>
            <w:r w:rsidRPr="00CD6151">
              <w:rPr>
                <w:rFonts w:eastAsia="Aptos"/>
                <w:color w:val="000000"/>
                <w:sz w:val="22"/>
                <w:szCs w:val="22"/>
              </w:rPr>
              <w:t xml:space="preserve">, </w:t>
            </w:r>
          </w:p>
        </w:tc>
        <w:tc>
          <w:tcPr>
            <w:tcW w:w="990" w:type="dxa"/>
            <w:shd w:val="clear" w:color="auto" w:fill="FFFFFF"/>
            <w:vAlign w:val="center"/>
          </w:tcPr>
          <w:p w14:paraId="18FEE537" w14:textId="72F430E7" w:rsidR="008B7BD6" w:rsidRPr="009521AA" w:rsidRDefault="008B7BD6" w:rsidP="009521AA">
            <w:pPr>
              <w:spacing w:line="360" w:lineRule="auto"/>
              <w:jc w:val="center"/>
              <w:rPr>
                <w:rFonts w:eastAsia="Aptos"/>
                <w:color w:val="000000"/>
                <w:sz w:val="22"/>
                <w:szCs w:val="22"/>
              </w:rPr>
            </w:pPr>
            <w:r w:rsidRPr="009521AA">
              <w:rPr>
                <w:rFonts w:eastAsia="Aptos"/>
                <w:color w:val="000000"/>
                <w:sz w:val="22"/>
                <w:szCs w:val="22"/>
              </w:rPr>
              <w:t>50</w:t>
            </w:r>
          </w:p>
        </w:tc>
      </w:tr>
      <w:tr w:rsidR="008B7BD6" w:rsidRPr="00CD6151" w14:paraId="0DB85F64" w14:textId="77777777" w:rsidTr="008B7BD6">
        <w:trPr>
          <w:trHeight w:val="280"/>
        </w:trPr>
        <w:tc>
          <w:tcPr>
            <w:tcW w:w="8820" w:type="dxa"/>
            <w:tcMar>
              <w:top w:w="0" w:type="dxa"/>
              <w:left w:w="108" w:type="dxa"/>
              <w:bottom w:w="0" w:type="dxa"/>
              <w:right w:w="108" w:type="dxa"/>
            </w:tcMar>
            <w:hideMark/>
          </w:tcPr>
          <w:p w14:paraId="2A751DA5" w14:textId="34085FCB" w:rsidR="008B7BD6" w:rsidRPr="00CD6151" w:rsidRDefault="008B7BD6" w:rsidP="008B7BD6">
            <w:pPr>
              <w:spacing w:line="360" w:lineRule="auto"/>
              <w:jc w:val="both"/>
              <w:rPr>
                <w:rFonts w:eastAsia="Aptos"/>
                <w:sz w:val="22"/>
                <w:szCs w:val="22"/>
              </w:rPr>
            </w:pPr>
            <w:proofErr w:type="spellStart"/>
            <w:r w:rsidRPr="00CD6151">
              <w:rPr>
                <w:rFonts w:eastAsia="Aptos"/>
                <w:b/>
                <w:bCs/>
                <w:color w:val="000000"/>
                <w:sz w:val="22"/>
                <w:szCs w:val="22"/>
              </w:rPr>
              <w:t>Jira</w:t>
            </w:r>
            <w:proofErr w:type="spellEnd"/>
            <w:r w:rsidRPr="00CD6151">
              <w:rPr>
                <w:rFonts w:eastAsia="Aptos"/>
                <w:b/>
                <w:bCs/>
                <w:color w:val="000000"/>
                <w:sz w:val="22"/>
                <w:szCs w:val="22"/>
              </w:rPr>
              <w:t xml:space="preserve"> ANNUAL Standard</w:t>
            </w:r>
            <w:r w:rsidRPr="00CD6151">
              <w:rPr>
                <w:rFonts w:eastAsia="Aptos"/>
                <w:color w:val="000000"/>
                <w:sz w:val="22"/>
                <w:szCs w:val="22"/>
              </w:rPr>
              <w:t xml:space="preserve">, </w:t>
            </w:r>
          </w:p>
        </w:tc>
        <w:tc>
          <w:tcPr>
            <w:tcW w:w="990" w:type="dxa"/>
            <w:shd w:val="clear" w:color="auto" w:fill="FFFFFF"/>
            <w:vAlign w:val="center"/>
          </w:tcPr>
          <w:p w14:paraId="5DA893E4" w14:textId="62D0F17A" w:rsidR="008B7BD6" w:rsidRPr="009521AA" w:rsidRDefault="008B7BD6" w:rsidP="009521AA">
            <w:pPr>
              <w:spacing w:line="360" w:lineRule="auto"/>
              <w:jc w:val="center"/>
              <w:rPr>
                <w:rFonts w:eastAsia="Aptos"/>
                <w:color w:val="000000"/>
                <w:sz w:val="22"/>
                <w:szCs w:val="22"/>
              </w:rPr>
            </w:pPr>
            <w:r w:rsidRPr="009521AA">
              <w:rPr>
                <w:rFonts w:eastAsia="Aptos"/>
                <w:color w:val="000000"/>
                <w:sz w:val="22"/>
                <w:szCs w:val="22"/>
              </w:rPr>
              <w:t>50</w:t>
            </w:r>
          </w:p>
        </w:tc>
      </w:tr>
      <w:tr w:rsidR="008B7BD6" w:rsidRPr="00CD6151" w14:paraId="258A474D" w14:textId="77777777" w:rsidTr="008B7BD6">
        <w:trPr>
          <w:trHeight w:val="242"/>
        </w:trPr>
        <w:tc>
          <w:tcPr>
            <w:tcW w:w="8820" w:type="dxa"/>
            <w:tcMar>
              <w:top w:w="0" w:type="dxa"/>
              <w:left w:w="108" w:type="dxa"/>
              <w:bottom w:w="0" w:type="dxa"/>
              <w:right w:w="108" w:type="dxa"/>
            </w:tcMar>
            <w:hideMark/>
          </w:tcPr>
          <w:p w14:paraId="75302637" w14:textId="404FCDC1" w:rsidR="008B7BD6" w:rsidRPr="00CD6151" w:rsidRDefault="008B7BD6" w:rsidP="008B7BD6">
            <w:pPr>
              <w:spacing w:line="360" w:lineRule="auto"/>
              <w:jc w:val="both"/>
              <w:rPr>
                <w:rFonts w:eastAsia="Aptos"/>
                <w:sz w:val="22"/>
                <w:szCs w:val="22"/>
              </w:rPr>
            </w:pPr>
            <w:r w:rsidRPr="00CD6151">
              <w:rPr>
                <w:rFonts w:eastAsia="Aptos"/>
                <w:b/>
                <w:bCs/>
                <w:color w:val="000000"/>
                <w:sz w:val="22"/>
                <w:szCs w:val="22"/>
              </w:rPr>
              <w:t xml:space="preserve">Įskiepis: </w:t>
            </w:r>
            <w:proofErr w:type="spellStart"/>
            <w:r w:rsidRPr="00CD6151">
              <w:rPr>
                <w:rFonts w:eastAsia="Aptos"/>
                <w:color w:val="000000"/>
                <w:sz w:val="22"/>
                <w:szCs w:val="22"/>
              </w:rPr>
              <w:t>Capacity</w:t>
            </w:r>
            <w:proofErr w:type="spellEnd"/>
            <w:r w:rsidRPr="00CD6151">
              <w:rPr>
                <w:rFonts w:eastAsia="Aptos"/>
                <w:color w:val="000000"/>
                <w:sz w:val="22"/>
                <w:szCs w:val="22"/>
              </w:rPr>
              <w:t xml:space="preserve"> </w:t>
            </w:r>
            <w:proofErr w:type="spellStart"/>
            <w:r w:rsidRPr="00CD6151">
              <w:rPr>
                <w:rFonts w:eastAsia="Aptos"/>
                <w:color w:val="000000"/>
                <w:sz w:val="22"/>
                <w:szCs w:val="22"/>
              </w:rPr>
              <w:t>Planner</w:t>
            </w:r>
            <w:proofErr w:type="spellEnd"/>
            <w:r w:rsidRPr="00CD6151">
              <w:rPr>
                <w:rFonts w:eastAsia="Aptos"/>
                <w:color w:val="000000"/>
                <w:sz w:val="22"/>
                <w:szCs w:val="22"/>
              </w:rPr>
              <w:t xml:space="preserve"> - </w:t>
            </w:r>
            <w:proofErr w:type="spellStart"/>
            <w:r w:rsidRPr="00CD6151">
              <w:rPr>
                <w:rFonts w:eastAsia="Aptos"/>
                <w:color w:val="000000"/>
                <w:sz w:val="22"/>
                <w:szCs w:val="22"/>
              </w:rPr>
              <w:t>Jira</w:t>
            </w:r>
            <w:proofErr w:type="spellEnd"/>
            <w:r w:rsidRPr="00CD6151">
              <w:rPr>
                <w:rFonts w:eastAsia="Aptos"/>
                <w:color w:val="000000"/>
                <w:sz w:val="22"/>
                <w:szCs w:val="22"/>
              </w:rPr>
              <w:t xml:space="preserve"> </w:t>
            </w:r>
            <w:proofErr w:type="spellStart"/>
            <w:r w:rsidRPr="00CD6151">
              <w:rPr>
                <w:rFonts w:eastAsia="Aptos"/>
                <w:color w:val="000000"/>
                <w:sz w:val="22"/>
                <w:szCs w:val="22"/>
              </w:rPr>
              <w:t>Team</w:t>
            </w:r>
            <w:proofErr w:type="spellEnd"/>
            <w:r w:rsidRPr="00CD6151">
              <w:rPr>
                <w:rFonts w:eastAsia="Aptos"/>
                <w:color w:val="000000"/>
                <w:sz w:val="22"/>
                <w:szCs w:val="22"/>
              </w:rPr>
              <w:t xml:space="preserve"> &amp; </w:t>
            </w:r>
            <w:proofErr w:type="spellStart"/>
            <w:r w:rsidRPr="00CD6151">
              <w:rPr>
                <w:rFonts w:eastAsia="Aptos"/>
                <w:color w:val="000000"/>
                <w:sz w:val="22"/>
                <w:szCs w:val="22"/>
              </w:rPr>
              <w:t>Resource</w:t>
            </w:r>
            <w:proofErr w:type="spellEnd"/>
            <w:r w:rsidRPr="00CD6151">
              <w:rPr>
                <w:rFonts w:eastAsia="Aptos"/>
                <w:color w:val="000000"/>
                <w:sz w:val="22"/>
                <w:szCs w:val="22"/>
              </w:rPr>
              <w:t xml:space="preserve"> </w:t>
            </w:r>
            <w:proofErr w:type="spellStart"/>
            <w:r w:rsidRPr="00CD6151">
              <w:rPr>
                <w:rFonts w:eastAsia="Aptos"/>
                <w:color w:val="000000"/>
                <w:sz w:val="22"/>
                <w:szCs w:val="22"/>
              </w:rPr>
              <w:t>Management</w:t>
            </w:r>
            <w:proofErr w:type="spellEnd"/>
            <w:r w:rsidRPr="00CD6151">
              <w:rPr>
                <w:rFonts w:eastAsia="Aptos"/>
                <w:color w:val="000000"/>
                <w:sz w:val="22"/>
                <w:szCs w:val="22"/>
              </w:rPr>
              <w:t xml:space="preserve"> | Tempo </w:t>
            </w:r>
            <w:proofErr w:type="spellStart"/>
            <w:r w:rsidRPr="00CD6151">
              <w:rPr>
                <w:rFonts w:eastAsia="Aptos"/>
                <w:color w:val="000000"/>
                <w:sz w:val="22"/>
                <w:szCs w:val="22"/>
              </w:rPr>
              <w:t>Cloud</w:t>
            </w:r>
            <w:proofErr w:type="spellEnd"/>
            <w:r w:rsidRPr="00CD6151">
              <w:rPr>
                <w:rFonts w:eastAsia="Aptos"/>
                <w:color w:val="000000"/>
                <w:sz w:val="22"/>
                <w:szCs w:val="22"/>
              </w:rPr>
              <w:t xml:space="preserve"> </w:t>
            </w:r>
            <w:proofErr w:type="spellStart"/>
            <w:r w:rsidRPr="00CD6151">
              <w:rPr>
                <w:rFonts w:eastAsia="Aptos"/>
                <w:color w:val="000000"/>
                <w:sz w:val="22"/>
                <w:szCs w:val="22"/>
              </w:rPr>
              <w:t>app</w:t>
            </w:r>
            <w:proofErr w:type="spellEnd"/>
            <w:r w:rsidRPr="00CD6151">
              <w:rPr>
                <w:rFonts w:eastAsia="Aptos"/>
                <w:color w:val="000000"/>
                <w:sz w:val="22"/>
                <w:szCs w:val="22"/>
              </w:rPr>
              <w:t xml:space="preserve"> ANNUAL Standard, </w:t>
            </w:r>
          </w:p>
        </w:tc>
        <w:tc>
          <w:tcPr>
            <w:tcW w:w="990" w:type="dxa"/>
            <w:shd w:val="clear" w:color="auto" w:fill="FFFFFF"/>
            <w:vAlign w:val="center"/>
          </w:tcPr>
          <w:p w14:paraId="14831CF3" w14:textId="13C9AED2" w:rsidR="008B7BD6" w:rsidRPr="009521AA" w:rsidRDefault="008B7BD6" w:rsidP="009521AA">
            <w:pPr>
              <w:spacing w:line="360" w:lineRule="auto"/>
              <w:jc w:val="center"/>
              <w:rPr>
                <w:rFonts w:eastAsia="Aptos"/>
                <w:color w:val="000000"/>
                <w:sz w:val="22"/>
                <w:szCs w:val="22"/>
              </w:rPr>
            </w:pPr>
            <w:r w:rsidRPr="009521AA">
              <w:rPr>
                <w:rFonts w:eastAsia="Aptos"/>
                <w:color w:val="000000"/>
                <w:sz w:val="22"/>
                <w:szCs w:val="22"/>
              </w:rPr>
              <w:t>100</w:t>
            </w:r>
          </w:p>
        </w:tc>
      </w:tr>
      <w:tr w:rsidR="008B7BD6" w:rsidRPr="00CD6151" w14:paraId="10AD9572" w14:textId="77777777" w:rsidTr="008B7BD6">
        <w:trPr>
          <w:trHeight w:val="280"/>
        </w:trPr>
        <w:tc>
          <w:tcPr>
            <w:tcW w:w="8820" w:type="dxa"/>
            <w:tcMar>
              <w:top w:w="0" w:type="dxa"/>
              <w:left w:w="108" w:type="dxa"/>
              <w:bottom w:w="0" w:type="dxa"/>
              <w:right w:w="108" w:type="dxa"/>
            </w:tcMar>
            <w:hideMark/>
          </w:tcPr>
          <w:p w14:paraId="44DE28D1" w14:textId="50954B3D" w:rsidR="008B7BD6" w:rsidRPr="00CD6151" w:rsidRDefault="008B7BD6" w:rsidP="008B7BD6">
            <w:pPr>
              <w:spacing w:line="360" w:lineRule="auto"/>
              <w:jc w:val="both"/>
              <w:rPr>
                <w:rFonts w:eastAsia="Aptos"/>
                <w:sz w:val="22"/>
                <w:szCs w:val="22"/>
              </w:rPr>
            </w:pPr>
            <w:r w:rsidRPr="00CD6151">
              <w:rPr>
                <w:rFonts w:eastAsia="Aptos"/>
                <w:b/>
                <w:bCs/>
                <w:color w:val="000000"/>
                <w:sz w:val="22"/>
                <w:szCs w:val="22"/>
              </w:rPr>
              <w:t>Įskiepis:</w:t>
            </w:r>
            <w:r w:rsidRPr="00CD6151">
              <w:rPr>
                <w:rFonts w:eastAsia="Aptos"/>
                <w:color w:val="000000"/>
                <w:sz w:val="22"/>
                <w:szCs w:val="22"/>
              </w:rPr>
              <w:t xml:space="preserve"> </w:t>
            </w:r>
            <w:proofErr w:type="spellStart"/>
            <w:r w:rsidRPr="00CD6151">
              <w:rPr>
                <w:rFonts w:eastAsia="Aptos"/>
                <w:color w:val="000000"/>
                <w:sz w:val="22"/>
                <w:szCs w:val="22"/>
              </w:rPr>
              <w:t>Deep</w:t>
            </w:r>
            <w:proofErr w:type="spellEnd"/>
            <w:r w:rsidRPr="00CD6151">
              <w:rPr>
                <w:rFonts w:eastAsia="Aptos"/>
                <w:color w:val="000000"/>
                <w:sz w:val="22"/>
                <w:szCs w:val="22"/>
              </w:rPr>
              <w:t xml:space="preserve"> </w:t>
            </w:r>
            <w:proofErr w:type="spellStart"/>
            <w:r w:rsidRPr="00CD6151">
              <w:rPr>
                <w:rFonts w:eastAsia="Aptos"/>
                <w:color w:val="000000"/>
                <w:sz w:val="22"/>
                <w:szCs w:val="22"/>
              </w:rPr>
              <w:t>Clone</w:t>
            </w:r>
            <w:proofErr w:type="spellEnd"/>
            <w:r w:rsidRPr="00CD6151">
              <w:rPr>
                <w:rFonts w:eastAsia="Aptos"/>
                <w:color w:val="000000"/>
                <w:sz w:val="22"/>
                <w:szCs w:val="22"/>
              </w:rPr>
              <w:t xml:space="preserve"> </w:t>
            </w:r>
            <w:proofErr w:type="spellStart"/>
            <w:r w:rsidRPr="00CD6151">
              <w:rPr>
                <w:rFonts w:eastAsia="Aptos"/>
                <w:color w:val="000000"/>
                <w:sz w:val="22"/>
                <w:szCs w:val="22"/>
              </w:rPr>
              <w:t>for</w:t>
            </w:r>
            <w:proofErr w:type="spellEnd"/>
            <w:r w:rsidRPr="00CD6151">
              <w:rPr>
                <w:rFonts w:eastAsia="Aptos"/>
                <w:color w:val="000000"/>
                <w:sz w:val="22"/>
                <w:szCs w:val="22"/>
              </w:rPr>
              <w:t xml:space="preserve"> </w:t>
            </w:r>
            <w:proofErr w:type="spellStart"/>
            <w:r w:rsidRPr="00CD6151">
              <w:rPr>
                <w:rFonts w:eastAsia="Aptos"/>
                <w:color w:val="000000"/>
                <w:sz w:val="22"/>
                <w:szCs w:val="22"/>
              </w:rPr>
              <w:t>Jira</w:t>
            </w:r>
            <w:proofErr w:type="spellEnd"/>
            <w:r w:rsidRPr="00CD6151">
              <w:rPr>
                <w:rFonts w:eastAsia="Aptos"/>
                <w:color w:val="000000"/>
                <w:sz w:val="22"/>
                <w:szCs w:val="22"/>
              </w:rPr>
              <w:t xml:space="preserve"> </w:t>
            </w:r>
            <w:proofErr w:type="spellStart"/>
            <w:r w:rsidRPr="00CD6151">
              <w:rPr>
                <w:rFonts w:eastAsia="Aptos"/>
                <w:color w:val="000000"/>
                <w:sz w:val="22"/>
                <w:szCs w:val="22"/>
              </w:rPr>
              <w:t>app</w:t>
            </w:r>
            <w:proofErr w:type="spellEnd"/>
            <w:r w:rsidRPr="00CD6151">
              <w:rPr>
                <w:rFonts w:eastAsia="Aptos"/>
                <w:color w:val="000000"/>
                <w:sz w:val="22"/>
                <w:szCs w:val="22"/>
              </w:rPr>
              <w:t xml:space="preserve"> ANNUAL Standard, </w:t>
            </w:r>
          </w:p>
        </w:tc>
        <w:tc>
          <w:tcPr>
            <w:tcW w:w="990" w:type="dxa"/>
            <w:shd w:val="clear" w:color="auto" w:fill="FFFFFF"/>
            <w:vAlign w:val="center"/>
          </w:tcPr>
          <w:p w14:paraId="4050C3BE" w14:textId="64415297" w:rsidR="008B7BD6" w:rsidRPr="009521AA" w:rsidRDefault="008B7BD6" w:rsidP="009521AA">
            <w:pPr>
              <w:spacing w:line="360" w:lineRule="auto"/>
              <w:jc w:val="center"/>
              <w:rPr>
                <w:rFonts w:eastAsia="Aptos"/>
                <w:color w:val="000000"/>
                <w:sz w:val="22"/>
                <w:szCs w:val="22"/>
              </w:rPr>
            </w:pPr>
            <w:r w:rsidRPr="009521AA">
              <w:rPr>
                <w:rFonts w:eastAsia="Aptos"/>
                <w:color w:val="000000"/>
                <w:sz w:val="22"/>
                <w:szCs w:val="22"/>
              </w:rPr>
              <w:t>50</w:t>
            </w:r>
          </w:p>
        </w:tc>
      </w:tr>
      <w:tr w:rsidR="008B7BD6" w:rsidRPr="00CD6151" w14:paraId="53BBEA5C" w14:textId="77777777" w:rsidTr="008B7BD6">
        <w:trPr>
          <w:trHeight w:val="560"/>
        </w:trPr>
        <w:tc>
          <w:tcPr>
            <w:tcW w:w="8820" w:type="dxa"/>
            <w:tcMar>
              <w:top w:w="0" w:type="dxa"/>
              <w:left w:w="108" w:type="dxa"/>
              <w:bottom w:w="0" w:type="dxa"/>
              <w:right w:w="108" w:type="dxa"/>
            </w:tcMar>
            <w:hideMark/>
          </w:tcPr>
          <w:p w14:paraId="6E4AE8FD" w14:textId="0A74531B" w:rsidR="008B7BD6" w:rsidRPr="00CD6151" w:rsidRDefault="008B7BD6" w:rsidP="008B7BD6">
            <w:pPr>
              <w:spacing w:line="360" w:lineRule="auto"/>
              <w:jc w:val="both"/>
              <w:rPr>
                <w:rFonts w:eastAsia="Aptos"/>
                <w:sz w:val="22"/>
                <w:szCs w:val="22"/>
              </w:rPr>
            </w:pPr>
            <w:r w:rsidRPr="00CD6151">
              <w:rPr>
                <w:rFonts w:eastAsia="Aptos"/>
                <w:b/>
                <w:bCs/>
                <w:color w:val="000000"/>
                <w:sz w:val="22"/>
                <w:szCs w:val="22"/>
              </w:rPr>
              <w:t>Įskiepis:</w:t>
            </w:r>
            <w:r w:rsidRPr="00CD6151">
              <w:rPr>
                <w:rFonts w:eastAsia="Aptos"/>
                <w:color w:val="000000"/>
                <w:sz w:val="22"/>
                <w:szCs w:val="22"/>
              </w:rPr>
              <w:t xml:space="preserve"> </w:t>
            </w:r>
            <w:proofErr w:type="spellStart"/>
            <w:r w:rsidRPr="00CD6151">
              <w:rPr>
                <w:rFonts w:eastAsia="Aptos"/>
                <w:color w:val="000000"/>
                <w:sz w:val="22"/>
                <w:szCs w:val="22"/>
              </w:rPr>
              <w:t>Gantt</w:t>
            </w:r>
            <w:proofErr w:type="spellEnd"/>
            <w:r w:rsidRPr="00CD6151">
              <w:rPr>
                <w:rFonts w:eastAsia="Aptos"/>
                <w:color w:val="000000"/>
                <w:sz w:val="22"/>
                <w:szCs w:val="22"/>
              </w:rPr>
              <w:t xml:space="preserve"> </w:t>
            </w:r>
            <w:proofErr w:type="spellStart"/>
            <w:r w:rsidRPr="00CD6151">
              <w:rPr>
                <w:rFonts w:eastAsia="Aptos"/>
                <w:color w:val="000000"/>
                <w:sz w:val="22"/>
                <w:szCs w:val="22"/>
              </w:rPr>
              <w:t>Charts</w:t>
            </w:r>
            <w:proofErr w:type="spellEnd"/>
            <w:r w:rsidRPr="00CD6151">
              <w:rPr>
                <w:rFonts w:eastAsia="Aptos"/>
                <w:color w:val="000000"/>
                <w:sz w:val="22"/>
                <w:szCs w:val="22"/>
              </w:rPr>
              <w:t xml:space="preserve"> </w:t>
            </w:r>
            <w:proofErr w:type="spellStart"/>
            <w:r w:rsidRPr="00CD6151">
              <w:rPr>
                <w:rFonts w:eastAsia="Aptos"/>
                <w:color w:val="000000"/>
                <w:sz w:val="22"/>
                <w:szCs w:val="22"/>
              </w:rPr>
              <w:t>for</w:t>
            </w:r>
            <w:proofErr w:type="spellEnd"/>
            <w:r w:rsidRPr="00CD6151">
              <w:rPr>
                <w:rFonts w:eastAsia="Aptos"/>
                <w:color w:val="000000"/>
                <w:sz w:val="22"/>
                <w:szCs w:val="22"/>
              </w:rPr>
              <w:t xml:space="preserve"> </w:t>
            </w:r>
            <w:proofErr w:type="spellStart"/>
            <w:r w:rsidRPr="00CD6151">
              <w:rPr>
                <w:rFonts w:eastAsia="Aptos"/>
                <w:color w:val="000000"/>
                <w:sz w:val="22"/>
                <w:szCs w:val="22"/>
              </w:rPr>
              <w:t>Structure</w:t>
            </w:r>
            <w:proofErr w:type="spellEnd"/>
            <w:r w:rsidRPr="00CD6151">
              <w:rPr>
                <w:rFonts w:eastAsia="Aptos"/>
                <w:color w:val="000000"/>
                <w:sz w:val="22"/>
                <w:szCs w:val="22"/>
              </w:rPr>
              <w:t xml:space="preserve"> PPM - </w:t>
            </w:r>
            <w:proofErr w:type="spellStart"/>
            <w:r w:rsidRPr="00CD6151">
              <w:rPr>
                <w:rFonts w:eastAsia="Aptos"/>
                <w:color w:val="000000"/>
                <w:sz w:val="22"/>
                <w:szCs w:val="22"/>
              </w:rPr>
              <w:t>Jira</w:t>
            </w:r>
            <w:proofErr w:type="spellEnd"/>
            <w:r w:rsidRPr="00CD6151">
              <w:rPr>
                <w:rFonts w:eastAsia="Aptos"/>
                <w:color w:val="000000"/>
                <w:sz w:val="22"/>
                <w:szCs w:val="22"/>
              </w:rPr>
              <w:t xml:space="preserve"> </w:t>
            </w:r>
            <w:proofErr w:type="spellStart"/>
            <w:r w:rsidRPr="00CD6151">
              <w:rPr>
                <w:rFonts w:eastAsia="Aptos"/>
                <w:color w:val="000000"/>
                <w:sz w:val="22"/>
                <w:szCs w:val="22"/>
              </w:rPr>
              <w:t>Roadmaps</w:t>
            </w:r>
            <w:proofErr w:type="spellEnd"/>
            <w:r w:rsidRPr="00CD6151">
              <w:rPr>
                <w:rFonts w:eastAsia="Aptos"/>
                <w:color w:val="000000"/>
                <w:sz w:val="22"/>
                <w:szCs w:val="22"/>
              </w:rPr>
              <w:t xml:space="preserve"> | Tempo </w:t>
            </w:r>
            <w:proofErr w:type="spellStart"/>
            <w:r w:rsidRPr="00CD6151">
              <w:rPr>
                <w:rFonts w:eastAsia="Aptos"/>
                <w:color w:val="000000"/>
                <w:sz w:val="22"/>
                <w:szCs w:val="22"/>
              </w:rPr>
              <w:t>Cloud</w:t>
            </w:r>
            <w:proofErr w:type="spellEnd"/>
            <w:r w:rsidRPr="00CD6151">
              <w:rPr>
                <w:rFonts w:eastAsia="Aptos"/>
                <w:color w:val="000000"/>
                <w:sz w:val="22"/>
                <w:szCs w:val="22"/>
              </w:rPr>
              <w:t xml:space="preserve"> </w:t>
            </w:r>
            <w:proofErr w:type="spellStart"/>
            <w:r w:rsidRPr="00CD6151">
              <w:rPr>
                <w:rFonts w:eastAsia="Aptos"/>
                <w:color w:val="000000"/>
                <w:sz w:val="22"/>
                <w:szCs w:val="22"/>
              </w:rPr>
              <w:t>app</w:t>
            </w:r>
            <w:proofErr w:type="spellEnd"/>
            <w:r w:rsidRPr="00CD6151">
              <w:rPr>
                <w:rFonts w:eastAsia="Aptos"/>
                <w:color w:val="000000"/>
                <w:sz w:val="22"/>
                <w:szCs w:val="22"/>
              </w:rPr>
              <w:t xml:space="preserve"> ANNUAL Standard, </w:t>
            </w:r>
          </w:p>
        </w:tc>
        <w:tc>
          <w:tcPr>
            <w:tcW w:w="990" w:type="dxa"/>
            <w:shd w:val="clear" w:color="auto" w:fill="FFFFFF"/>
            <w:vAlign w:val="center"/>
          </w:tcPr>
          <w:p w14:paraId="7284D08C" w14:textId="5B6A21C8" w:rsidR="008B7BD6" w:rsidRPr="009521AA" w:rsidRDefault="008B7BD6" w:rsidP="009521AA">
            <w:pPr>
              <w:spacing w:line="360" w:lineRule="auto"/>
              <w:jc w:val="center"/>
              <w:rPr>
                <w:rFonts w:eastAsia="Aptos"/>
                <w:color w:val="000000"/>
                <w:sz w:val="22"/>
                <w:szCs w:val="22"/>
              </w:rPr>
            </w:pPr>
            <w:r w:rsidRPr="009521AA">
              <w:rPr>
                <w:rFonts w:eastAsia="Aptos"/>
                <w:color w:val="000000"/>
                <w:sz w:val="22"/>
                <w:szCs w:val="22"/>
              </w:rPr>
              <w:t>50</w:t>
            </w:r>
          </w:p>
        </w:tc>
      </w:tr>
      <w:tr w:rsidR="008B7BD6" w:rsidRPr="00CD6151" w14:paraId="065323EC" w14:textId="77777777" w:rsidTr="008B7BD6">
        <w:trPr>
          <w:trHeight w:val="305"/>
        </w:trPr>
        <w:tc>
          <w:tcPr>
            <w:tcW w:w="8820" w:type="dxa"/>
            <w:tcMar>
              <w:top w:w="0" w:type="dxa"/>
              <w:left w:w="108" w:type="dxa"/>
              <w:bottom w:w="0" w:type="dxa"/>
              <w:right w:w="108" w:type="dxa"/>
            </w:tcMar>
            <w:hideMark/>
          </w:tcPr>
          <w:p w14:paraId="6B1AB931" w14:textId="2BA4F486" w:rsidR="008B7BD6" w:rsidRPr="00CD6151" w:rsidRDefault="008B7BD6" w:rsidP="008B7BD6">
            <w:pPr>
              <w:spacing w:line="360" w:lineRule="auto"/>
              <w:jc w:val="both"/>
              <w:rPr>
                <w:rFonts w:eastAsia="Aptos"/>
                <w:sz w:val="22"/>
                <w:szCs w:val="22"/>
              </w:rPr>
            </w:pPr>
            <w:r w:rsidRPr="00CD6151">
              <w:rPr>
                <w:rFonts w:eastAsia="Aptos"/>
                <w:b/>
                <w:bCs/>
                <w:color w:val="000000"/>
                <w:sz w:val="22"/>
                <w:szCs w:val="22"/>
              </w:rPr>
              <w:t>Įskiepis:</w:t>
            </w:r>
            <w:r w:rsidRPr="00CD6151">
              <w:rPr>
                <w:rFonts w:eastAsia="Aptos"/>
                <w:color w:val="000000"/>
                <w:sz w:val="22"/>
                <w:szCs w:val="22"/>
              </w:rPr>
              <w:t xml:space="preserve"> </w:t>
            </w:r>
            <w:proofErr w:type="spellStart"/>
            <w:r w:rsidRPr="00CD6151">
              <w:rPr>
                <w:rFonts w:eastAsia="Aptos"/>
                <w:color w:val="000000"/>
                <w:sz w:val="22"/>
                <w:szCs w:val="22"/>
              </w:rPr>
              <w:t>Rich</w:t>
            </w:r>
            <w:proofErr w:type="spellEnd"/>
            <w:r w:rsidRPr="00CD6151">
              <w:rPr>
                <w:rFonts w:eastAsia="Aptos"/>
                <w:color w:val="000000"/>
                <w:sz w:val="22"/>
                <w:szCs w:val="22"/>
              </w:rPr>
              <w:t xml:space="preserve"> </w:t>
            </w:r>
            <w:proofErr w:type="spellStart"/>
            <w:r w:rsidRPr="00CD6151">
              <w:rPr>
                <w:rFonts w:eastAsia="Aptos"/>
                <w:color w:val="000000"/>
                <w:sz w:val="22"/>
                <w:szCs w:val="22"/>
              </w:rPr>
              <w:t>Filters</w:t>
            </w:r>
            <w:proofErr w:type="spellEnd"/>
            <w:r w:rsidRPr="00CD6151">
              <w:rPr>
                <w:rFonts w:eastAsia="Aptos"/>
                <w:color w:val="000000"/>
                <w:sz w:val="22"/>
                <w:szCs w:val="22"/>
              </w:rPr>
              <w:t xml:space="preserve"> </w:t>
            </w:r>
            <w:proofErr w:type="spellStart"/>
            <w:r w:rsidRPr="00CD6151">
              <w:rPr>
                <w:rFonts w:eastAsia="Aptos"/>
                <w:color w:val="000000"/>
                <w:sz w:val="22"/>
                <w:szCs w:val="22"/>
              </w:rPr>
              <w:t>for</w:t>
            </w:r>
            <w:proofErr w:type="spellEnd"/>
            <w:r w:rsidRPr="00CD6151">
              <w:rPr>
                <w:rFonts w:eastAsia="Aptos"/>
                <w:color w:val="000000"/>
                <w:sz w:val="22"/>
                <w:szCs w:val="22"/>
              </w:rPr>
              <w:t xml:space="preserve"> </w:t>
            </w:r>
            <w:proofErr w:type="spellStart"/>
            <w:r w:rsidRPr="00CD6151">
              <w:rPr>
                <w:rFonts w:eastAsia="Aptos"/>
                <w:color w:val="000000"/>
                <w:sz w:val="22"/>
                <w:szCs w:val="22"/>
              </w:rPr>
              <w:t>Jira</w:t>
            </w:r>
            <w:proofErr w:type="spellEnd"/>
            <w:r w:rsidRPr="00CD6151">
              <w:rPr>
                <w:rFonts w:eastAsia="Aptos"/>
                <w:color w:val="000000"/>
                <w:sz w:val="22"/>
                <w:szCs w:val="22"/>
              </w:rPr>
              <w:t xml:space="preserve"> </w:t>
            </w:r>
            <w:proofErr w:type="spellStart"/>
            <w:r w:rsidRPr="00CD6151">
              <w:rPr>
                <w:rFonts w:eastAsia="Aptos"/>
                <w:color w:val="000000"/>
                <w:sz w:val="22"/>
                <w:szCs w:val="22"/>
              </w:rPr>
              <w:t>Dashboards</w:t>
            </w:r>
            <w:proofErr w:type="spellEnd"/>
            <w:r w:rsidRPr="00CD6151">
              <w:rPr>
                <w:rFonts w:eastAsia="Aptos"/>
                <w:color w:val="000000"/>
                <w:sz w:val="22"/>
                <w:szCs w:val="22"/>
              </w:rPr>
              <w:t xml:space="preserve"> </w:t>
            </w:r>
            <w:proofErr w:type="spellStart"/>
            <w:r w:rsidRPr="00CD6151">
              <w:rPr>
                <w:rFonts w:eastAsia="Aptos"/>
                <w:color w:val="000000"/>
                <w:sz w:val="22"/>
                <w:szCs w:val="22"/>
              </w:rPr>
              <w:t>Cloud</w:t>
            </w:r>
            <w:proofErr w:type="spellEnd"/>
            <w:r w:rsidRPr="00CD6151">
              <w:rPr>
                <w:rFonts w:eastAsia="Aptos"/>
                <w:color w:val="000000"/>
                <w:sz w:val="22"/>
                <w:szCs w:val="22"/>
              </w:rPr>
              <w:t xml:space="preserve"> </w:t>
            </w:r>
            <w:proofErr w:type="spellStart"/>
            <w:r w:rsidRPr="00CD6151">
              <w:rPr>
                <w:rFonts w:eastAsia="Aptos"/>
                <w:color w:val="000000"/>
                <w:sz w:val="22"/>
                <w:szCs w:val="22"/>
              </w:rPr>
              <w:t>app</w:t>
            </w:r>
            <w:proofErr w:type="spellEnd"/>
            <w:r w:rsidRPr="00CD6151">
              <w:rPr>
                <w:rFonts w:eastAsia="Aptos"/>
                <w:color w:val="000000"/>
                <w:sz w:val="22"/>
                <w:szCs w:val="22"/>
              </w:rPr>
              <w:t xml:space="preserve"> ANNUAL Standard, </w:t>
            </w:r>
          </w:p>
        </w:tc>
        <w:tc>
          <w:tcPr>
            <w:tcW w:w="990" w:type="dxa"/>
            <w:shd w:val="clear" w:color="auto" w:fill="FFFFFF"/>
            <w:vAlign w:val="center"/>
          </w:tcPr>
          <w:p w14:paraId="53979AA5" w14:textId="15E9BD09" w:rsidR="008B7BD6" w:rsidRPr="009521AA" w:rsidRDefault="008B7BD6" w:rsidP="009521AA">
            <w:pPr>
              <w:spacing w:line="360" w:lineRule="auto"/>
              <w:jc w:val="center"/>
              <w:rPr>
                <w:rFonts w:eastAsia="Aptos"/>
                <w:color w:val="000000"/>
                <w:sz w:val="22"/>
                <w:szCs w:val="22"/>
              </w:rPr>
            </w:pPr>
            <w:r w:rsidRPr="009521AA">
              <w:rPr>
                <w:rFonts w:eastAsia="Aptos"/>
                <w:color w:val="000000"/>
                <w:sz w:val="22"/>
                <w:szCs w:val="22"/>
              </w:rPr>
              <w:t>50</w:t>
            </w:r>
          </w:p>
        </w:tc>
      </w:tr>
      <w:tr w:rsidR="008B7BD6" w:rsidRPr="00CD6151" w14:paraId="3D89EDD1" w14:textId="77777777" w:rsidTr="008B7BD6">
        <w:trPr>
          <w:trHeight w:val="560"/>
        </w:trPr>
        <w:tc>
          <w:tcPr>
            <w:tcW w:w="8820" w:type="dxa"/>
            <w:tcMar>
              <w:top w:w="0" w:type="dxa"/>
              <w:left w:w="108" w:type="dxa"/>
              <w:bottom w:w="0" w:type="dxa"/>
              <w:right w:w="108" w:type="dxa"/>
            </w:tcMar>
            <w:hideMark/>
          </w:tcPr>
          <w:p w14:paraId="3E95D76C" w14:textId="327F16A1" w:rsidR="008B7BD6" w:rsidRPr="00CD6151" w:rsidRDefault="008B7BD6" w:rsidP="008B7BD6">
            <w:pPr>
              <w:spacing w:line="360" w:lineRule="auto"/>
              <w:jc w:val="both"/>
              <w:rPr>
                <w:rFonts w:eastAsia="Aptos"/>
                <w:sz w:val="22"/>
                <w:szCs w:val="22"/>
              </w:rPr>
            </w:pPr>
            <w:r w:rsidRPr="00CD6151">
              <w:rPr>
                <w:rFonts w:eastAsia="Aptos"/>
                <w:b/>
                <w:bCs/>
                <w:color w:val="000000"/>
                <w:sz w:val="22"/>
                <w:szCs w:val="22"/>
              </w:rPr>
              <w:t xml:space="preserve">Įskiepis: </w:t>
            </w:r>
            <w:proofErr w:type="spellStart"/>
            <w:r w:rsidRPr="00CD6151">
              <w:rPr>
                <w:rFonts w:eastAsia="Aptos"/>
                <w:color w:val="000000"/>
                <w:sz w:val="22"/>
                <w:szCs w:val="22"/>
              </w:rPr>
              <w:t>Structure</w:t>
            </w:r>
            <w:proofErr w:type="spellEnd"/>
            <w:r w:rsidRPr="00CD6151">
              <w:rPr>
                <w:rFonts w:eastAsia="Aptos"/>
                <w:color w:val="000000"/>
                <w:sz w:val="22"/>
                <w:szCs w:val="22"/>
              </w:rPr>
              <w:t xml:space="preserve"> </w:t>
            </w:r>
            <w:proofErr w:type="spellStart"/>
            <w:r w:rsidRPr="00CD6151">
              <w:rPr>
                <w:rFonts w:eastAsia="Aptos"/>
                <w:color w:val="000000"/>
                <w:sz w:val="22"/>
                <w:szCs w:val="22"/>
              </w:rPr>
              <w:t>by</w:t>
            </w:r>
            <w:proofErr w:type="spellEnd"/>
            <w:r w:rsidRPr="00CD6151">
              <w:rPr>
                <w:rFonts w:eastAsia="Aptos"/>
                <w:color w:val="000000"/>
                <w:sz w:val="22"/>
                <w:szCs w:val="22"/>
              </w:rPr>
              <w:t xml:space="preserve"> Tempo - </w:t>
            </w:r>
            <w:proofErr w:type="spellStart"/>
            <w:r w:rsidRPr="00CD6151">
              <w:rPr>
                <w:rFonts w:eastAsia="Aptos"/>
                <w:color w:val="000000"/>
                <w:sz w:val="22"/>
                <w:szCs w:val="22"/>
              </w:rPr>
              <w:t>Jira</w:t>
            </w:r>
            <w:proofErr w:type="spellEnd"/>
            <w:r w:rsidRPr="00CD6151">
              <w:rPr>
                <w:rFonts w:eastAsia="Aptos"/>
                <w:color w:val="000000"/>
                <w:sz w:val="22"/>
                <w:szCs w:val="22"/>
              </w:rPr>
              <w:t xml:space="preserve"> </w:t>
            </w:r>
            <w:proofErr w:type="spellStart"/>
            <w:r w:rsidRPr="00CD6151">
              <w:rPr>
                <w:rFonts w:eastAsia="Aptos"/>
                <w:color w:val="000000"/>
                <w:sz w:val="22"/>
                <w:szCs w:val="22"/>
              </w:rPr>
              <w:t>Portfolio</w:t>
            </w:r>
            <w:proofErr w:type="spellEnd"/>
            <w:r w:rsidRPr="00CD6151">
              <w:rPr>
                <w:rFonts w:eastAsia="Aptos"/>
                <w:color w:val="000000"/>
                <w:sz w:val="22"/>
                <w:szCs w:val="22"/>
              </w:rPr>
              <w:t xml:space="preserve"> </w:t>
            </w:r>
            <w:proofErr w:type="spellStart"/>
            <w:r w:rsidRPr="00CD6151">
              <w:rPr>
                <w:rFonts w:eastAsia="Aptos"/>
                <w:color w:val="000000"/>
                <w:sz w:val="22"/>
                <w:szCs w:val="22"/>
              </w:rPr>
              <w:t>Management</w:t>
            </w:r>
            <w:proofErr w:type="spellEnd"/>
            <w:r w:rsidRPr="00CD6151">
              <w:rPr>
                <w:rFonts w:eastAsia="Aptos"/>
                <w:color w:val="000000"/>
                <w:sz w:val="22"/>
                <w:szCs w:val="22"/>
              </w:rPr>
              <w:t xml:space="preserve"> PPM </w:t>
            </w:r>
            <w:proofErr w:type="spellStart"/>
            <w:r w:rsidRPr="00CD6151">
              <w:rPr>
                <w:rFonts w:eastAsia="Aptos"/>
                <w:color w:val="000000"/>
                <w:sz w:val="22"/>
                <w:szCs w:val="22"/>
              </w:rPr>
              <w:t>Cloud</w:t>
            </w:r>
            <w:proofErr w:type="spellEnd"/>
            <w:r w:rsidRPr="00CD6151">
              <w:rPr>
                <w:rFonts w:eastAsia="Aptos"/>
                <w:color w:val="000000"/>
                <w:sz w:val="22"/>
                <w:szCs w:val="22"/>
              </w:rPr>
              <w:t xml:space="preserve"> </w:t>
            </w:r>
            <w:proofErr w:type="spellStart"/>
            <w:r w:rsidRPr="00CD6151">
              <w:rPr>
                <w:rFonts w:eastAsia="Aptos"/>
                <w:color w:val="000000"/>
                <w:sz w:val="22"/>
                <w:szCs w:val="22"/>
              </w:rPr>
              <w:t>app</w:t>
            </w:r>
            <w:proofErr w:type="spellEnd"/>
            <w:r w:rsidRPr="00CD6151">
              <w:rPr>
                <w:rFonts w:eastAsia="Aptos"/>
                <w:color w:val="000000"/>
                <w:sz w:val="22"/>
                <w:szCs w:val="22"/>
              </w:rPr>
              <w:t xml:space="preserve"> ANNUAL Standard, </w:t>
            </w:r>
          </w:p>
        </w:tc>
        <w:tc>
          <w:tcPr>
            <w:tcW w:w="990" w:type="dxa"/>
            <w:shd w:val="clear" w:color="auto" w:fill="FFFFFF"/>
            <w:vAlign w:val="center"/>
          </w:tcPr>
          <w:p w14:paraId="621E874A" w14:textId="45415488" w:rsidR="008B7BD6" w:rsidRPr="009521AA" w:rsidRDefault="008B7BD6" w:rsidP="009521AA">
            <w:pPr>
              <w:spacing w:line="360" w:lineRule="auto"/>
              <w:jc w:val="center"/>
              <w:rPr>
                <w:rFonts w:eastAsia="Aptos"/>
                <w:color w:val="000000"/>
                <w:sz w:val="22"/>
                <w:szCs w:val="22"/>
              </w:rPr>
            </w:pPr>
            <w:r w:rsidRPr="009521AA">
              <w:rPr>
                <w:rFonts w:eastAsia="Aptos"/>
                <w:color w:val="000000"/>
                <w:sz w:val="22"/>
                <w:szCs w:val="22"/>
              </w:rPr>
              <w:t>50</w:t>
            </w:r>
          </w:p>
        </w:tc>
      </w:tr>
      <w:tr w:rsidR="008B7BD6" w:rsidRPr="00CD6151" w14:paraId="7EC2732B" w14:textId="77777777" w:rsidTr="008B7BD6">
        <w:trPr>
          <w:trHeight w:val="280"/>
        </w:trPr>
        <w:tc>
          <w:tcPr>
            <w:tcW w:w="8820" w:type="dxa"/>
            <w:tcMar>
              <w:top w:w="0" w:type="dxa"/>
              <w:left w:w="108" w:type="dxa"/>
              <w:bottom w:w="0" w:type="dxa"/>
              <w:right w:w="108" w:type="dxa"/>
            </w:tcMar>
            <w:hideMark/>
          </w:tcPr>
          <w:p w14:paraId="6F7544C3" w14:textId="5093F4E1" w:rsidR="008B7BD6" w:rsidRPr="00CD6151" w:rsidRDefault="008B7BD6" w:rsidP="008B7BD6">
            <w:pPr>
              <w:spacing w:line="360" w:lineRule="auto"/>
              <w:jc w:val="both"/>
              <w:rPr>
                <w:rFonts w:eastAsia="Aptos"/>
                <w:sz w:val="22"/>
                <w:szCs w:val="22"/>
              </w:rPr>
            </w:pPr>
            <w:r w:rsidRPr="00CD6151">
              <w:rPr>
                <w:rFonts w:eastAsia="Aptos"/>
                <w:b/>
                <w:bCs/>
                <w:color w:val="000000"/>
                <w:sz w:val="22"/>
                <w:szCs w:val="22"/>
              </w:rPr>
              <w:t>Įskiepis:</w:t>
            </w:r>
            <w:r w:rsidRPr="00CD6151">
              <w:rPr>
                <w:rFonts w:eastAsia="Aptos"/>
                <w:color w:val="000000"/>
                <w:sz w:val="22"/>
                <w:szCs w:val="22"/>
              </w:rPr>
              <w:t xml:space="preserve"> </w:t>
            </w:r>
            <w:proofErr w:type="spellStart"/>
            <w:r w:rsidRPr="00CD6151">
              <w:rPr>
                <w:rFonts w:eastAsia="Aptos"/>
                <w:color w:val="000000"/>
                <w:sz w:val="22"/>
                <w:szCs w:val="22"/>
              </w:rPr>
              <w:t>Timesheets</w:t>
            </w:r>
            <w:proofErr w:type="spellEnd"/>
            <w:r w:rsidRPr="00CD6151">
              <w:rPr>
                <w:rFonts w:eastAsia="Aptos"/>
                <w:color w:val="000000"/>
                <w:sz w:val="22"/>
                <w:szCs w:val="22"/>
              </w:rPr>
              <w:t xml:space="preserve"> </w:t>
            </w:r>
            <w:proofErr w:type="spellStart"/>
            <w:r w:rsidRPr="00CD6151">
              <w:rPr>
                <w:rFonts w:eastAsia="Aptos"/>
                <w:color w:val="000000"/>
                <w:sz w:val="22"/>
                <w:szCs w:val="22"/>
              </w:rPr>
              <w:t>by</w:t>
            </w:r>
            <w:proofErr w:type="spellEnd"/>
            <w:r w:rsidRPr="00CD6151">
              <w:rPr>
                <w:rFonts w:eastAsia="Aptos"/>
                <w:color w:val="000000"/>
                <w:sz w:val="22"/>
                <w:szCs w:val="22"/>
              </w:rPr>
              <w:t xml:space="preserve"> Tempo - </w:t>
            </w:r>
            <w:proofErr w:type="spellStart"/>
            <w:r w:rsidRPr="00CD6151">
              <w:rPr>
                <w:rFonts w:eastAsia="Aptos"/>
                <w:color w:val="000000"/>
                <w:sz w:val="22"/>
                <w:szCs w:val="22"/>
              </w:rPr>
              <w:t>Jira</w:t>
            </w:r>
            <w:proofErr w:type="spellEnd"/>
            <w:r w:rsidRPr="00CD6151">
              <w:rPr>
                <w:rFonts w:eastAsia="Aptos"/>
                <w:color w:val="000000"/>
                <w:sz w:val="22"/>
                <w:szCs w:val="22"/>
              </w:rPr>
              <w:t xml:space="preserve"> Time </w:t>
            </w:r>
            <w:proofErr w:type="spellStart"/>
            <w:r w:rsidRPr="00CD6151">
              <w:rPr>
                <w:rFonts w:eastAsia="Aptos"/>
                <w:color w:val="000000"/>
                <w:sz w:val="22"/>
                <w:szCs w:val="22"/>
              </w:rPr>
              <w:t>Tracking</w:t>
            </w:r>
            <w:proofErr w:type="spellEnd"/>
            <w:r w:rsidRPr="00CD6151">
              <w:rPr>
                <w:rFonts w:eastAsia="Aptos"/>
                <w:color w:val="000000"/>
                <w:sz w:val="22"/>
                <w:szCs w:val="22"/>
              </w:rPr>
              <w:t xml:space="preserve"> </w:t>
            </w:r>
            <w:proofErr w:type="spellStart"/>
            <w:r w:rsidRPr="00CD6151">
              <w:rPr>
                <w:rFonts w:eastAsia="Aptos"/>
                <w:color w:val="000000"/>
                <w:sz w:val="22"/>
                <w:szCs w:val="22"/>
              </w:rPr>
              <w:t>Cloud</w:t>
            </w:r>
            <w:proofErr w:type="spellEnd"/>
            <w:r w:rsidRPr="00CD6151">
              <w:rPr>
                <w:rFonts w:eastAsia="Aptos"/>
                <w:color w:val="000000"/>
                <w:sz w:val="22"/>
                <w:szCs w:val="22"/>
              </w:rPr>
              <w:t xml:space="preserve"> </w:t>
            </w:r>
            <w:proofErr w:type="spellStart"/>
            <w:r w:rsidRPr="00CD6151">
              <w:rPr>
                <w:rFonts w:eastAsia="Aptos"/>
                <w:color w:val="000000"/>
                <w:sz w:val="22"/>
                <w:szCs w:val="22"/>
              </w:rPr>
              <w:t>app</w:t>
            </w:r>
            <w:proofErr w:type="spellEnd"/>
            <w:r w:rsidRPr="00CD6151">
              <w:rPr>
                <w:rFonts w:eastAsia="Aptos"/>
                <w:color w:val="000000"/>
                <w:sz w:val="22"/>
                <w:szCs w:val="22"/>
              </w:rPr>
              <w:t xml:space="preserve"> ANNUAL Standard, </w:t>
            </w:r>
          </w:p>
        </w:tc>
        <w:tc>
          <w:tcPr>
            <w:tcW w:w="990" w:type="dxa"/>
            <w:shd w:val="clear" w:color="auto" w:fill="FFFFFF"/>
            <w:vAlign w:val="center"/>
          </w:tcPr>
          <w:p w14:paraId="2DB9993D" w14:textId="6B54A101" w:rsidR="008B7BD6" w:rsidRPr="009521AA" w:rsidRDefault="008B7BD6" w:rsidP="009521AA">
            <w:pPr>
              <w:spacing w:line="360" w:lineRule="auto"/>
              <w:jc w:val="center"/>
              <w:rPr>
                <w:rFonts w:eastAsia="Aptos"/>
                <w:color w:val="000000"/>
                <w:sz w:val="22"/>
                <w:szCs w:val="22"/>
              </w:rPr>
            </w:pPr>
            <w:r w:rsidRPr="009521AA">
              <w:rPr>
                <w:rFonts w:eastAsia="Aptos"/>
                <w:color w:val="000000"/>
                <w:sz w:val="22"/>
                <w:szCs w:val="22"/>
              </w:rPr>
              <w:t>100</w:t>
            </w:r>
          </w:p>
        </w:tc>
      </w:tr>
      <w:tr w:rsidR="008B7BD6" w:rsidRPr="00CD6151" w14:paraId="653F8941" w14:textId="77777777" w:rsidTr="008B7BD6">
        <w:trPr>
          <w:trHeight w:val="287"/>
        </w:trPr>
        <w:tc>
          <w:tcPr>
            <w:tcW w:w="8820" w:type="dxa"/>
            <w:tcMar>
              <w:top w:w="0" w:type="dxa"/>
              <w:left w:w="108" w:type="dxa"/>
              <w:bottom w:w="0" w:type="dxa"/>
              <w:right w:w="108" w:type="dxa"/>
            </w:tcMar>
            <w:hideMark/>
          </w:tcPr>
          <w:p w14:paraId="04C92E00" w14:textId="57264623" w:rsidR="008B7BD6" w:rsidRPr="00CD6151" w:rsidRDefault="008B7BD6" w:rsidP="008B7BD6">
            <w:pPr>
              <w:spacing w:line="360" w:lineRule="auto"/>
              <w:jc w:val="both"/>
              <w:rPr>
                <w:rFonts w:eastAsia="Aptos"/>
                <w:sz w:val="22"/>
                <w:szCs w:val="22"/>
              </w:rPr>
            </w:pPr>
            <w:r w:rsidRPr="00CD6151">
              <w:rPr>
                <w:rFonts w:eastAsia="Aptos"/>
                <w:b/>
                <w:bCs/>
                <w:color w:val="000000"/>
                <w:sz w:val="22"/>
                <w:szCs w:val="22"/>
              </w:rPr>
              <w:t xml:space="preserve">Įskiepis: </w:t>
            </w:r>
            <w:proofErr w:type="spellStart"/>
            <w:r w:rsidRPr="00CD6151">
              <w:rPr>
                <w:rFonts w:eastAsia="Aptos"/>
                <w:color w:val="000000"/>
                <w:sz w:val="22"/>
                <w:szCs w:val="22"/>
              </w:rPr>
              <w:t>Xray</w:t>
            </w:r>
            <w:proofErr w:type="spellEnd"/>
            <w:r w:rsidRPr="00CD6151">
              <w:rPr>
                <w:rFonts w:eastAsia="Aptos"/>
                <w:color w:val="000000"/>
                <w:sz w:val="22"/>
                <w:szCs w:val="22"/>
              </w:rPr>
              <w:t xml:space="preserve"> </w:t>
            </w:r>
            <w:proofErr w:type="spellStart"/>
            <w:r w:rsidRPr="00CD6151">
              <w:rPr>
                <w:rFonts w:eastAsia="Aptos"/>
                <w:color w:val="000000"/>
                <w:sz w:val="22"/>
                <w:szCs w:val="22"/>
              </w:rPr>
              <w:t>Test</w:t>
            </w:r>
            <w:proofErr w:type="spellEnd"/>
            <w:r w:rsidRPr="00CD6151">
              <w:rPr>
                <w:rFonts w:eastAsia="Aptos"/>
                <w:color w:val="000000"/>
                <w:sz w:val="22"/>
                <w:szCs w:val="22"/>
              </w:rPr>
              <w:t xml:space="preserve"> </w:t>
            </w:r>
            <w:proofErr w:type="spellStart"/>
            <w:r w:rsidRPr="00CD6151">
              <w:rPr>
                <w:rFonts w:eastAsia="Aptos"/>
                <w:color w:val="000000"/>
                <w:sz w:val="22"/>
                <w:szCs w:val="22"/>
              </w:rPr>
              <w:t>Management</w:t>
            </w:r>
            <w:proofErr w:type="spellEnd"/>
            <w:r w:rsidRPr="00CD6151">
              <w:rPr>
                <w:rFonts w:eastAsia="Aptos"/>
                <w:color w:val="000000"/>
                <w:sz w:val="22"/>
                <w:szCs w:val="22"/>
              </w:rPr>
              <w:t xml:space="preserve"> </w:t>
            </w:r>
            <w:proofErr w:type="spellStart"/>
            <w:r w:rsidRPr="00CD6151">
              <w:rPr>
                <w:rFonts w:eastAsia="Aptos"/>
                <w:color w:val="000000"/>
                <w:sz w:val="22"/>
                <w:szCs w:val="22"/>
              </w:rPr>
              <w:t>for</w:t>
            </w:r>
            <w:proofErr w:type="spellEnd"/>
            <w:r w:rsidRPr="00CD6151">
              <w:rPr>
                <w:rFonts w:eastAsia="Aptos"/>
                <w:color w:val="000000"/>
                <w:sz w:val="22"/>
                <w:szCs w:val="22"/>
              </w:rPr>
              <w:t xml:space="preserve"> </w:t>
            </w:r>
            <w:proofErr w:type="spellStart"/>
            <w:r w:rsidRPr="00CD6151">
              <w:rPr>
                <w:rFonts w:eastAsia="Aptos"/>
                <w:color w:val="000000"/>
                <w:sz w:val="22"/>
                <w:szCs w:val="22"/>
              </w:rPr>
              <w:t>Jira</w:t>
            </w:r>
            <w:proofErr w:type="spellEnd"/>
            <w:r w:rsidRPr="00CD6151">
              <w:rPr>
                <w:rFonts w:eastAsia="Aptos"/>
                <w:color w:val="000000"/>
                <w:sz w:val="22"/>
                <w:szCs w:val="22"/>
              </w:rPr>
              <w:t xml:space="preserve"> </w:t>
            </w:r>
            <w:proofErr w:type="spellStart"/>
            <w:r w:rsidRPr="00CD6151">
              <w:rPr>
                <w:rFonts w:eastAsia="Aptos"/>
                <w:color w:val="000000"/>
                <w:sz w:val="22"/>
                <w:szCs w:val="22"/>
              </w:rPr>
              <w:t>app</w:t>
            </w:r>
            <w:proofErr w:type="spellEnd"/>
            <w:r w:rsidRPr="00CD6151">
              <w:rPr>
                <w:rFonts w:eastAsia="Aptos"/>
                <w:color w:val="000000"/>
                <w:sz w:val="22"/>
                <w:szCs w:val="22"/>
              </w:rPr>
              <w:t xml:space="preserve"> ANNUAL Standard, </w:t>
            </w:r>
          </w:p>
        </w:tc>
        <w:tc>
          <w:tcPr>
            <w:tcW w:w="990" w:type="dxa"/>
            <w:shd w:val="clear" w:color="auto" w:fill="FFFFFF"/>
            <w:vAlign w:val="center"/>
          </w:tcPr>
          <w:p w14:paraId="5672D821" w14:textId="3CE91C88" w:rsidR="008B7BD6" w:rsidRPr="009521AA" w:rsidRDefault="008B7BD6" w:rsidP="009521AA">
            <w:pPr>
              <w:spacing w:line="360" w:lineRule="auto"/>
              <w:jc w:val="center"/>
              <w:rPr>
                <w:rFonts w:eastAsia="Aptos"/>
                <w:color w:val="000000"/>
                <w:sz w:val="22"/>
                <w:szCs w:val="22"/>
              </w:rPr>
            </w:pPr>
            <w:r w:rsidRPr="009521AA">
              <w:rPr>
                <w:rFonts w:eastAsia="Aptos"/>
                <w:color w:val="000000"/>
                <w:sz w:val="22"/>
                <w:szCs w:val="22"/>
              </w:rPr>
              <w:t>50</w:t>
            </w:r>
          </w:p>
        </w:tc>
      </w:tr>
      <w:tr w:rsidR="008B7BD6" w:rsidRPr="00CD6151" w14:paraId="2EF4145B" w14:textId="77777777" w:rsidTr="008B7BD6">
        <w:trPr>
          <w:trHeight w:val="287"/>
        </w:trPr>
        <w:tc>
          <w:tcPr>
            <w:tcW w:w="8820" w:type="dxa"/>
            <w:shd w:val="clear" w:color="auto" w:fill="auto"/>
            <w:tcMar>
              <w:top w:w="0" w:type="dxa"/>
              <w:left w:w="108" w:type="dxa"/>
              <w:bottom w:w="0" w:type="dxa"/>
              <w:right w:w="108" w:type="dxa"/>
            </w:tcMar>
          </w:tcPr>
          <w:p w14:paraId="198135D7" w14:textId="00C79CB5" w:rsidR="008B7BD6" w:rsidRPr="008B7BD6" w:rsidRDefault="008B7BD6" w:rsidP="008B7BD6">
            <w:pPr>
              <w:spacing w:line="360" w:lineRule="auto"/>
              <w:jc w:val="both"/>
              <w:rPr>
                <w:rFonts w:eastAsia="Aptos"/>
                <w:b/>
                <w:bCs/>
                <w:color w:val="000000"/>
                <w:sz w:val="22"/>
                <w:szCs w:val="22"/>
              </w:rPr>
            </w:pPr>
            <w:r w:rsidRPr="008B7BD6">
              <w:rPr>
                <w:rFonts w:eastAsia="Aptos"/>
                <w:b/>
                <w:bCs/>
                <w:color w:val="000000"/>
                <w:sz w:val="22"/>
                <w:szCs w:val="22"/>
              </w:rPr>
              <w:t xml:space="preserve">Įskiepis: </w:t>
            </w:r>
            <w:r w:rsidRPr="008B7BD6">
              <w:rPr>
                <w:rFonts w:eastAsia="Aptos"/>
                <w:color w:val="000000"/>
                <w:sz w:val="22"/>
                <w:szCs w:val="22"/>
              </w:rPr>
              <w:t xml:space="preserve">Draw.io </w:t>
            </w:r>
            <w:proofErr w:type="spellStart"/>
            <w:r w:rsidRPr="008B7BD6">
              <w:rPr>
                <w:rFonts w:eastAsia="Aptos"/>
                <w:color w:val="000000"/>
                <w:sz w:val="22"/>
                <w:szCs w:val="22"/>
              </w:rPr>
              <w:t>Diagrams</w:t>
            </w:r>
            <w:proofErr w:type="spellEnd"/>
            <w:r w:rsidRPr="008B7BD6">
              <w:rPr>
                <w:rFonts w:eastAsia="Aptos"/>
                <w:color w:val="000000"/>
                <w:sz w:val="22"/>
                <w:szCs w:val="22"/>
              </w:rPr>
              <w:t xml:space="preserve"> &amp; </w:t>
            </w:r>
            <w:proofErr w:type="spellStart"/>
            <w:r w:rsidRPr="008B7BD6">
              <w:rPr>
                <w:rFonts w:eastAsia="Aptos"/>
                <w:color w:val="000000"/>
                <w:sz w:val="22"/>
                <w:szCs w:val="22"/>
              </w:rPr>
              <w:t>Whiteboards</w:t>
            </w:r>
            <w:proofErr w:type="spellEnd"/>
            <w:r w:rsidRPr="008B7BD6">
              <w:rPr>
                <w:rFonts w:eastAsia="Aptos"/>
                <w:color w:val="000000"/>
                <w:sz w:val="22"/>
                <w:szCs w:val="22"/>
              </w:rPr>
              <w:t xml:space="preserve"> | </w:t>
            </w:r>
            <w:proofErr w:type="spellStart"/>
            <w:r w:rsidRPr="008B7BD6">
              <w:rPr>
                <w:rFonts w:eastAsia="Aptos"/>
                <w:color w:val="000000"/>
                <w:sz w:val="22"/>
                <w:szCs w:val="22"/>
              </w:rPr>
              <w:t>Atlassian</w:t>
            </w:r>
            <w:proofErr w:type="spellEnd"/>
            <w:r w:rsidRPr="008B7BD6">
              <w:rPr>
                <w:rFonts w:eastAsia="Aptos"/>
                <w:color w:val="000000"/>
                <w:sz w:val="22"/>
                <w:szCs w:val="22"/>
              </w:rPr>
              <w:t xml:space="preserve"> Marketplace</w:t>
            </w:r>
          </w:p>
        </w:tc>
        <w:tc>
          <w:tcPr>
            <w:tcW w:w="990" w:type="dxa"/>
            <w:shd w:val="clear" w:color="auto" w:fill="auto"/>
            <w:vAlign w:val="center"/>
          </w:tcPr>
          <w:p w14:paraId="0CFB332E" w14:textId="004E0EDC" w:rsidR="008B7BD6" w:rsidRPr="008B7BD6" w:rsidRDefault="008B7BD6" w:rsidP="009521AA">
            <w:pPr>
              <w:spacing w:line="360" w:lineRule="auto"/>
              <w:jc w:val="center"/>
              <w:rPr>
                <w:rFonts w:eastAsia="Aptos"/>
                <w:color w:val="000000"/>
                <w:sz w:val="22"/>
                <w:szCs w:val="22"/>
              </w:rPr>
            </w:pPr>
            <w:r w:rsidRPr="008B7BD6">
              <w:rPr>
                <w:rFonts w:eastAsia="Aptos"/>
                <w:color w:val="000000"/>
                <w:sz w:val="22"/>
                <w:szCs w:val="22"/>
              </w:rPr>
              <w:t>100</w:t>
            </w:r>
          </w:p>
        </w:tc>
      </w:tr>
      <w:tr w:rsidR="008B7BD6" w:rsidRPr="00CD6151" w14:paraId="77E965F3" w14:textId="77777777" w:rsidTr="008B7BD6">
        <w:trPr>
          <w:trHeight w:val="287"/>
        </w:trPr>
        <w:tc>
          <w:tcPr>
            <w:tcW w:w="8820" w:type="dxa"/>
            <w:shd w:val="clear" w:color="auto" w:fill="auto"/>
            <w:tcMar>
              <w:top w:w="0" w:type="dxa"/>
              <w:left w:w="108" w:type="dxa"/>
              <w:bottom w:w="0" w:type="dxa"/>
              <w:right w:w="108" w:type="dxa"/>
            </w:tcMar>
          </w:tcPr>
          <w:p w14:paraId="705B8456" w14:textId="4237FE46" w:rsidR="008B7BD6" w:rsidRPr="008B7BD6" w:rsidRDefault="008B7BD6" w:rsidP="008B7BD6">
            <w:pPr>
              <w:spacing w:line="360" w:lineRule="auto"/>
              <w:jc w:val="both"/>
              <w:rPr>
                <w:rFonts w:eastAsia="Aptos"/>
                <w:b/>
                <w:bCs/>
                <w:color w:val="000000"/>
                <w:sz w:val="22"/>
                <w:szCs w:val="22"/>
              </w:rPr>
            </w:pPr>
            <w:r w:rsidRPr="008B7BD6">
              <w:rPr>
                <w:rFonts w:eastAsia="Aptos"/>
                <w:b/>
                <w:bCs/>
                <w:color w:val="000000"/>
                <w:sz w:val="22"/>
                <w:szCs w:val="22"/>
              </w:rPr>
              <w:t xml:space="preserve">Įskiepis: </w:t>
            </w:r>
            <w:r w:rsidRPr="008B7BD6">
              <w:rPr>
                <w:rFonts w:eastAsia="Aptos"/>
                <w:color w:val="000000"/>
                <w:sz w:val="22"/>
                <w:szCs w:val="22"/>
              </w:rPr>
              <w:t xml:space="preserve">ADOIT </w:t>
            </w:r>
            <w:proofErr w:type="spellStart"/>
            <w:r w:rsidRPr="008B7BD6">
              <w:rPr>
                <w:rFonts w:eastAsia="Aptos"/>
                <w:color w:val="000000"/>
                <w:sz w:val="22"/>
                <w:szCs w:val="22"/>
              </w:rPr>
              <w:t>Enterprise</w:t>
            </w:r>
            <w:proofErr w:type="spellEnd"/>
            <w:r w:rsidRPr="008B7BD6">
              <w:rPr>
                <w:rFonts w:eastAsia="Aptos"/>
                <w:color w:val="000000"/>
                <w:sz w:val="22"/>
                <w:szCs w:val="22"/>
              </w:rPr>
              <w:t xml:space="preserve"> </w:t>
            </w:r>
            <w:proofErr w:type="spellStart"/>
            <w:r w:rsidRPr="008B7BD6">
              <w:rPr>
                <w:rFonts w:eastAsia="Aptos"/>
                <w:color w:val="000000"/>
                <w:sz w:val="22"/>
                <w:szCs w:val="22"/>
              </w:rPr>
              <w:t>Architect</w:t>
            </w:r>
            <w:proofErr w:type="spellEnd"/>
            <w:r w:rsidRPr="008B7BD6">
              <w:rPr>
                <w:rFonts w:eastAsia="Aptos"/>
                <w:color w:val="000000"/>
                <w:sz w:val="22"/>
                <w:szCs w:val="22"/>
              </w:rPr>
              <w:t xml:space="preserve"> </w:t>
            </w:r>
            <w:proofErr w:type="spellStart"/>
            <w:r w:rsidRPr="008B7BD6">
              <w:rPr>
                <w:rFonts w:eastAsia="Aptos"/>
                <w:color w:val="000000"/>
                <w:sz w:val="22"/>
                <w:szCs w:val="22"/>
              </w:rPr>
              <w:t>for</w:t>
            </w:r>
            <w:proofErr w:type="spellEnd"/>
            <w:r w:rsidRPr="008B7BD6">
              <w:rPr>
                <w:rFonts w:eastAsia="Aptos"/>
                <w:color w:val="000000"/>
                <w:sz w:val="22"/>
                <w:szCs w:val="22"/>
              </w:rPr>
              <w:t xml:space="preserve"> </w:t>
            </w:r>
            <w:proofErr w:type="spellStart"/>
            <w:r w:rsidRPr="008B7BD6">
              <w:rPr>
                <w:rFonts w:eastAsia="Aptos"/>
                <w:color w:val="000000"/>
                <w:sz w:val="22"/>
                <w:szCs w:val="22"/>
              </w:rPr>
              <w:t>Confluence</w:t>
            </w:r>
            <w:proofErr w:type="spellEnd"/>
            <w:r w:rsidRPr="008B7BD6">
              <w:rPr>
                <w:rFonts w:eastAsia="Aptos"/>
                <w:color w:val="000000"/>
                <w:sz w:val="22"/>
                <w:szCs w:val="22"/>
              </w:rPr>
              <w:t xml:space="preserve"> | </w:t>
            </w:r>
            <w:proofErr w:type="spellStart"/>
            <w:r w:rsidRPr="008B7BD6">
              <w:rPr>
                <w:rFonts w:eastAsia="Aptos"/>
                <w:color w:val="000000"/>
                <w:sz w:val="22"/>
                <w:szCs w:val="22"/>
              </w:rPr>
              <w:t>Atlassian</w:t>
            </w:r>
            <w:proofErr w:type="spellEnd"/>
            <w:r w:rsidRPr="008B7BD6">
              <w:rPr>
                <w:rFonts w:eastAsia="Aptos"/>
                <w:color w:val="000000"/>
                <w:sz w:val="22"/>
                <w:szCs w:val="22"/>
              </w:rPr>
              <w:t xml:space="preserve"> Marketplace</w:t>
            </w:r>
          </w:p>
        </w:tc>
        <w:tc>
          <w:tcPr>
            <w:tcW w:w="990" w:type="dxa"/>
            <w:shd w:val="clear" w:color="auto" w:fill="auto"/>
            <w:vAlign w:val="center"/>
          </w:tcPr>
          <w:p w14:paraId="01F0DB45" w14:textId="245194F5" w:rsidR="008B7BD6" w:rsidRPr="008B7BD6" w:rsidRDefault="008B7BD6" w:rsidP="009521AA">
            <w:pPr>
              <w:spacing w:line="360" w:lineRule="auto"/>
              <w:jc w:val="center"/>
              <w:rPr>
                <w:rFonts w:eastAsia="Aptos"/>
                <w:color w:val="000000"/>
                <w:sz w:val="22"/>
                <w:szCs w:val="22"/>
              </w:rPr>
            </w:pPr>
            <w:r w:rsidRPr="008B7BD6">
              <w:rPr>
                <w:rFonts w:eastAsia="Aptos"/>
                <w:color w:val="000000"/>
                <w:sz w:val="22"/>
                <w:szCs w:val="22"/>
              </w:rPr>
              <w:t>100</w:t>
            </w:r>
          </w:p>
        </w:tc>
      </w:tr>
      <w:tr w:rsidR="008B7BD6" w:rsidRPr="00CD6151" w14:paraId="350224C6" w14:textId="77777777" w:rsidTr="008B7BD6">
        <w:trPr>
          <w:trHeight w:val="260"/>
        </w:trPr>
        <w:tc>
          <w:tcPr>
            <w:tcW w:w="8820" w:type="dxa"/>
            <w:shd w:val="clear" w:color="auto" w:fill="auto"/>
            <w:noWrap/>
            <w:tcMar>
              <w:top w:w="0" w:type="dxa"/>
              <w:left w:w="108" w:type="dxa"/>
              <w:bottom w:w="0" w:type="dxa"/>
              <w:right w:w="108" w:type="dxa"/>
            </w:tcMar>
            <w:vAlign w:val="bottom"/>
          </w:tcPr>
          <w:p w14:paraId="7142AE3E" w14:textId="6636BB24" w:rsidR="008B7BD6" w:rsidRPr="008B7BD6" w:rsidRDefault="008B7BD6" w:rsidP="008B7BD6">
            <w:pPr>
              <w:spacing w:line="360" w:lineRule="auto"/>
              <w:jc w:val="both"/>
              <w:rPr>
                <w:rFonts w:eastAsia="Aptos"/>
                <w:b/>
                <w:bCs/>
                <w:color w:val="000000"/>
                <w:sz w:val="22"/>
                <w:szCs w:val="22"/>
              </w:rPr>
            </w:pPr>
            <w:r w:rsidRPr="008B7BD6">
              <w:rPr>
                <w:rFonts w:eastAsia="Aptos"/>
                <w:b/>
                <w:bCs/>
                <w:color w:val="000000"/>
                <w:sz w:val="22"/>
                <w:szCs w:val="22"/>
              </w:rPr>
              <w:t xml:space="preserve">Įskiepis: </w:t>
            </w:r>
            <w:proofErr w:type="spellStart"/>
            <w:r w:rsidRPr="008B7BD6">
              <w:rPr>
                <w:rFonts w:eastAsia="Aptos"/>
                <w:color w:val="000000"/>
                <w:sz w:val="22"/>
                <w:szCs w:val="22"/>
              </w:rPr>
              <w:t>Atlassian</w:t>
            </w:r>
            <w:proofErr w:type="spellEnd"/>
            <w:r w:rsidRPr="008B7BD6">
              <w:rPr>
                <w:rFonts w:eastAsia="Aptos"/>
                <w:color w:val="000000"/>
                <w:sz w:val="22"/>
                <w:szCs w:val="22"/>
              </w:rPr>
              <w:t xml:space="preserve"> </w:t>
            </w:r>
            <w:proofErr w:type="spellStart"/>
            <w:r w:rsidRPr="008B7BD6">
              <w:rPr>
                <w:rFonts w:eastAsia="Aptos"/>
                <w:color w:val="000000"/>
                <w:sz w:val="22"/>
                <w:szCs w:val="22"/>
              </w:rPr>
              <w:t>Guard</w:t>
            </w:r>
            <w:proofErr w:type="spellEnd"/>
            <w:r w:rsidRPr="008B7BD6">
              <w:rPr>
                <w:rFonts w:eastAsia="Aptos"/>
                <w:color w:val="000000"/>
                <w:sz w:val="22"/>
                <w:szCs w:val="22"/>
              </w:rPr>
              <w:t xml:space="preserve">  ANNUAL Standard</w:t>
            </w:r>
          </w:p>
        </w:tc>
        <w:tc>
          <w:tcPr>
            <w:tcW w:w="990" w:type="dxa"/>
            <w:shd w:val="clear" w:color="auto" w:fill="auto"/>
          </w:tcPr>
          <w:p w14:paraId="2623618F" w14:textId="2A8291B5" w:rsidR="008B7BD6" w:rsidRPr="008B7BD6" w:rsidRDefault="008B7BD6" w:rsidP="00B97378">
            <w:pPr>
              <w:spacing w:line="360" w:lineRule="auto"/>
              <w:jc w:val="center"/>
              <w:rPr>
                <w:rFonts w:eastAsia="Aptos"/>
                <w:color w:val="000000"/>
                <w:sz w:val="22"/>
                <w:szCs w:val="22"/>
              </w:rPr>
            </w:pPr>
            <w:r w:rsidRPr="008B7BD6">
              <w:rPr>
                <w:rFonts w:eastAsia="Aptos"/>
                <w:color w:val="000000"/>
                <w:sz w:val="22"/>
                <w:szCs w:val="22"/>
              </w:rPr>
              <w:t>100</w:t>
            </w:r>
          </w:p>
        </w:tc>
      </w:tr>
    </w:tbl>
    <w:p w14:paraId="4FB02F60" w14:textId="77777777" w:rsidR="007C7BFA" w:rsidRDefault="007C7BFA" w:rsidP="007C7BFA">
      <w:pPr>
        <w:tabs>
          <w:tab w:val="left" w:pos="1134"/>
        </w:tabs>
        <w:ind w:left="680"/>
        <w:contextualSpacing/>
        <w:jc w:val="both"/>
        <w:rPr>
          <w:sz w:val="24"/>
          <w:szCs w:val="24"/>
        </w:rPr>
      </w:pPr>
    </w:p>
    <w:p w14:paraId="45D885B0" w14:textId="77777777" w:rsidR="004D65A4" w:rsidRDefault="007C7BFA" w:rsidP="00B906F4">
      <w:pPr>
        <w:numPr>
          <w:ilvl w:val="1"/>
          <w:numId w:val="1"/>
        </w:numPr>
        <w:tabs>
          <w:tab w:val="left" w:pos="1134"/>
        </w:tabs>
        <w:ind w:left="0" w:firstLine="680"/>
        <w:contextualSpacing/>
        <w:jc w:val="both"/>
        <w:rPr>
          <w:sz w:val="24"/>
          <w:szCs w:val="24"/>
        </w:rPr>
      </w:pPr>
      <w:r w:rsidRPr="004D65A4">
        <w:rPr>
          <w:sz w:val="24"/>
          <w:szCs w:val="24"/>
        </w:rPr>
        <w:t>Sąvoka „lygiavertė“ reiškia tai, kad ji funkcionalumo ir suderinamumo su Užsakovo naudojama programine įranga prasme yra visiškai lygiavertė nurodytai 1.2 punkte (Prekių lygiavertiškumą turi patvirtinti gamintojas). Tuo atveju, kai siūloma kito gamintojo programinė įranga, tiekėjas kartu su pasiūlymu turi pateikti lygiavertiškumo įrodymus</w:t>
      </w:r>
      <w:r w:rsidR="004D65A4" w:rsidRPr="004D65A4">
        <w:rPr>
          <w:sz w:val="24"/>
          <w:szCs w:val="24"/>
        </w:rPr>
        <w:t>.</w:t>
      </w:r>
    </w:p>
    <w:p w14:paraId="49481891" w14:textId="77777777" w:rsidR="004D65A4" w:rsidRDefault="00EC6B89" w:rsidP="00B906F4">
      <w:pPr>
        <w:numPr>
          <w:ilvl w:val="1"/>
          <w:numId w:val="1"/>
        </w:numPr>
        <w:tabs>
          <w:tab w:val="left" w:pos="1134"/>
        </w:tabs>
        <w:ind w:left="0" w:firstLine="680"/>
        <w:contextualSpacing/>
        <w:jc w:val="both"/>
        <w:rPr>
          <w:sz w:val="24"/>
          <w:szCs w:val="24"/>
        </w:rPr>
      </w:pPr>
      <w:r w:rsidRPr="004D65A4">
        <w:rPr>
          <w:sz w:val="24"/>
          <w:szCs w:val="24"/>
        </w:rPr>
        <w:t>Tiekėjo siūlomos Prekių nuomos sąlygos turi būti suderinamos su siūlomos programinės įrangos gamintojo licencijavimo sąlygomis ir visiškai atitikti Pirkėjo poreikius. Turi būti suteiktas tiesioginis gamintojo palaikymas be tarpininkų 24/7.</w:t>
      </w:r>
    </w:p>
    <w:p w14:paraId="55FABA70" w14:textId="0C3B0BA1" w:rsidR="00D92F2C" w:rsidRDefault="00D92F2C" w:rsidP="00B906F4">
      <w:pPr>
        <w:numPr>
          <w:ilvl w:val="1"/>
          <w:numId w:val="1"/>
        </w:numPr>
        <w:tabs>
          <w:tab w:val="left" w:pos="1134"/>
        </w:tabs>
        <w:ind w:left="0" w:firstLine="680"/>
        <w:contextualSpacing/>
        <w:jc w:val="both"/>
        <w:rPr>
          <w:sz w:val="24"/>
          <w:szCs w:val="24"/>
        </w:rPr>
      </w:pPr>
      <w:r w:rsidRPr="570461FD">
        <w:rPr>
          <w:sz w:val="24"/>
          <w:szCs w:val="24"/>
        </w:rPr>
        <w:t>Tiekėjo siūlom</w:t>
      </w:r>
      <w:r w:rsidR="74BA332F" w:rsidRPr="570461FD">
        <w:rPr>
          <w:sz w:val="24"/>
          <w:szCs w:val="24"/>
        </w:rPr>
        <w:t>ų</w:t>
      </w:r>
      <w:r w:rsidRPr="570461FD">
        <w:rPr>
          <w:sz w:val="24"/>
          <w:szCs w:val="24"/>
        </w:rPr>
        <w:t xml:space="preserve"> Prekių </w:t>
      </w:r>
      <w:r w:rsidR="004B52B6" w:rsidRPr="570461FD">
        <w:rPr>
          <w:sz w:val="24"/>
          <w:szCs w:val="24"/>
        </w:rPr>
        <w:t>specifikacija</w:t>
      </w:r>
      <w:r w:rsidR="00182F7D" w:rsidRPr="570461FD">
        <w:rPr>
          <w:sz w:val="24"/>
          <w:szCs w:val="24"/>
        </w:rPr>
        <w:t xml:space="preserve"> </w:t>
      </w:r>
      <w:r w:rsidR="004B52B6" w:rsidRPr="570461FD">
        <w:rPr>
          <w:sz w:val="24"/>
          <w:szCs w:val="24"/>
        </w:rPr>
        <w:t xml:space="preserve">bei </w:t>
      </w:r>
      <w:r w:rsidRPr="570461FD">
        <w:rPr>
          <w:sz w:val="24"/>
          <w:szCs w:val="24"/>
        </w:rPr>
        <w:t xml:space="preserve">nuomos sąlygos turi būti suderinamos su </w:t>
      </w:r>
      <w:r w:rsidR="00EB0EA0" w:rsidRPr="570461FD">
        <w:rPr>
          <w:sz w:val="24"/>
          <w:szCs w:val="24"/>
        </w:rPr>
        <w:t xml:space="preserve">jau </w:t>
      </w:r>
      <w:r w:rsidR="00182F7D" w:rsidRPr="570461FD">
        <w:rPr>
          <w:sz w:val="24"/>
          <w:szCs w:val="24"/>
        </w:rPr>
        <w:t>Užsakovo t</w:t>
      </w:r>
      <w:r w:rsidR="00EB0EA0" w:rsidRPr="570461FD">
        <w:rPr>
          <w:sz w:val="24"/>
          <w:szCs w:val="24"/>
        </w:rPr>
        <w:t xml:space="preserve">urimomis </w:t>
      </w:r>
      <w:r w:rsidR="00182F7D" w:rsidRPr="570461FD">
        <w:rPr>
          <w:sz w:val="24"/>
          <w:szCs w:val="24"/>
        </w:rPr>
        <w:t>Prekėmis</w:t>
      </w:r>
      <w:r w:rsidR="004B52B6" w:rsidRPr="570461FD">
        <w:rPr>
          <w:sz w:val="24"/>
          <w:szCs w:val="24"/>
        </w:rPr>
        <w:t xml:space="preserve"> bei nuomos sąlygomis</w:t>
      </w:r>
      <w:r w:rsidR="00182F7D" w:rsidRPr="570461FD">
        <w:rPr>
          <w:sz w:val="24"/>
          <w:szCs w:val="24"/>
        </w:rPr>
        <w:t>, kurių specifikacija pateikta 1.2 punkte.</w:t>
      </w:r>
    </w:p>
    <w:p w14:paraId="64CB3F4B" w14:textId="7927F32D" w:rsidR="004D65A4" w:rsidRDefault="300A67AE" w:rsidP="00B906F4">
      <w:pPr>
        <w:numPr>
          <w:ilvl w:val="1"/>
          <w:numId w:val="1"/>
        </w:numPr>
        <w:tabs>
          <w:tab w:val="left" w:pos="1134"/>
        </w:tabs>
        <w:ind w:left="0" w:firstLine="680"/>
        <w:contextualSpacing/>
        <w:jc w:val="both"/>
        <w:rPr>
          <w:sz w:val="24"/>
          <w:szCs w:val="24"/>
        </w:rPr>
      </w:pPr>
      <w:r w:rsidRPr="570461FD">
        <w:rPr>
          <w:sz w:val="24"/>
          <w:szCs w:val="24"/>
        </w:rPr>
        <w:t>Už licencijų nuomą turi būti mokamas</w:t>
      </w:r>
      <w:r w:rsidR="00EC6B89" w:rsidRPr="570461FD">
        <w:rPr>
          <w:sz w:val="24"/>
          <w:szCs w:val="24"/>
        </w:rPr>
        <w:t xml:space="preserve"> vienkartinis 12 (dvylikos) mėnesių nuomos mokestis.</w:t>
      </w:r>
    </w:p>
    <w:p w14:paraId="0BE70771" w14:textId="1AA7BFBF" w:rsidR="00EC6B89" w:rsidRPr="004D65A4" w:rsidRDefault="00EC6B89" w:rsidP="00B906F4">
      <w:pPr>
        <w:numPr>
          <w:ilvl w:val="1"/>
          <w:numId w:val="1"/>
        </w:numPr>
        <w:tabs>
          <w:tab w:val="left" w:pos="1134"/>
        </w:tabs>
        <w:ind w:left="0" w:firstLine="680"/>
        <w:contextualSpacing/>
        <w:jc w:val="both"/>
        <w:rPr>
          <w:sz w:val="24"/>
          <w:szCs w:val="24"/>
        </w:rPr>
      </w:pPr>
      <w:r w:rsidRPr="570461FD">
        <w:rPr>
          <w:sz w:val="24"/>
          <w:szCs w:val="24"/>
        </w:rPr>
        <w:t>Prekės neturi kelti grėsmės nacionaliniam saugumui vadovaujantis Viešųjų pirkimų įstatymo 37 str. 9 d. nuostatomis</w:t>
      </w:r>
      <w:r w:rsidR="60856407" w:rsidRPr="570461FD">
        <w:rPr>
          <w:sz w:val="24"/>
          <w:szCs w:val="24"/>
        </w:rPr>
        <w:t>.</w:t>
      </w:r>
    </w:p>
    <w:p w14:paraId="7195A209" w14:textId="77777777" w:rsidR="00F76DC9" w:rsidRDefault="00F76DC9" w:rsidP="001E4919">
      <w:pPr>
        <w:tabs>
          <w:tab w:val="left" w:pos="1134"/>
        </w:tabs>
        <w:jc w:val="both"/>
        <w:rPr>
          <w:sz w:val="24"/>
          <w:szCs w:val="24"/>
        </w:rPr>
      </w:pPr>
    </w:p>
    <w:p w14:paraId="3CE826DD" w14:textId="0ACF3F25" w:rsidR="00333E93" w:rsidRPr="00333E93" w:rsidRDefault="00E57049" w:rsidP="00333E93">
      <w:pPr>
        <w:numPr>
          <w:ilvl w:val="0"/>
          <w:numId w:val="2"/>
        </w:numPr>
        <w:tabs>
          <w:tab w:val="left" w:pos="1134"/>
        </w:tabs>
        <w:jc w:val="both"/>
        <w:rPr>
          <w:b/>
          <w:sz w:val="24"/>
          <w:szCs w:val="24"/>
        </w:rPr>
      </w:pPr>
      <w:r w:rsidRPr="00E57049">
        <w:rPr>
          <w:b/>
          <w:sz w:val="24"/>
          <w:szCs w:val="24"/>
        </w:rPr>
        <w:t>Licencijų pateikimas</w:t>
      </w:r>
    </w:p>
    <w:p w14:paraId="3127D017" w14:textId="77777777" w:rsidR="00333E93" w:rsidRPr="00333E93" w:rsidRDefault="00333E93" w:rsidP="00333E93">
      <w:pPr>
        <w:tabs>
          <w:tab w:val="left" w:pos="1134"/>
        </w:tabs>
        <w:jc w:val="both"/>
        <w:rPr>
          <w:b/>
          <w:sz w:val="24"/>
          <w:szCs w:val="24"/>
        </w:rPr>
      </w:pPr>
    </w:p>
    <w:p w14:paraId="5F66DA18" w14:textId="581A8C58" w:rsidR="00333E93" w:rsidRDefault="24E6E276" w:rsidP="00333E93">
      <w:pPr>
        <w:numPr>
          <w:ilvl w:val="1"/>
          <w:numId w:val="1"/>
        </w:numPr>
        <w:tabs>
          <w:tab w:val="left" w:pos="1134"/>
        </w:tabs>
        <w:ind w:left="0" w:firstLine="567"/>
        <w:jc w:val="both"/>
        <w:rPr>
          <w:sz w:val="24"/>
          <w:szCs w:val="24"/>
        </w:rPr>
      </w:pPr>
      <w:r w:rsidRPr="570461FD">
        <w:rPr>
          <w:sz w:val="24"/>
          <w:szCs w:val="24"/>
        </w:rPr>
        <w:t xml:space="preserve">Licencijos </w:t>
      </w:r>
      <w:r w:rsidR="00835B54" w:rsidRPr="570461FD">
        <w:rPr>
          <w:sz w:val="24"/>
          <w:szCs w:val="24"/>
        </w:rPr>
        <w:t xml:space="preserve">turi būti </w:t>
      </w:r>
      <w:r w:rsidR="4D4D38E5" w:rsidRPr="570461FD">
        <w:rPr>
          <w:sz w:val="24"/>
          <w:szCs w:val="24"/>
        </w:rPr>
        <w:t>aktyvuot</w:t>
      </w:r>
      <w:r w:rsidR="1D177EC7" w:rsidRPr="570461FD">
        <w:rPr>
          <w:sz w:val="24"/>
          <w:szCs w:val="24"/>
        </w:rPr>
        <w:t>os</w:t>
      </w:r>
      <w:r w:rsidR="4D4D38E5" w:rsidRPr="570461FD">
        <w:rPr>
          <w:sz w:val="24"/>
          <w:szCs w:val="24"/>
        </w:rPr>
        <w:t xml:space="preserve"> </w:t>
      </w:r>
      <w:r w:rsidR="00835B54" w:rsidRPr="570461FD">
        <w:rPr>
          <w:sz w:val="24"/>
          <w:szCs w:val="24"/>
        </w:rPr>
        <w:t xml:space="preserve">per </w:t>
      </w:r>
      <w:r w:rsidR="00F76DC9">
        <w:rPr>
          <w:sz w:val="24"/>
          <w:szCs w:val="24"/>
        </w:rPr>
        <w:t>10</w:t>
      </w:r>
      <w:r w:rsidR="00835B54" w:rsidRPr="570461FD">
        <w:rPr>
          <w:sz w:val="24"/>
          <w:szCs w:val="24"/>
        </w:rPr>
        <w:t xml:space="preserve"> darbo dien</w:t>
      </w:r>
      <w:r w:rsidR="00F76DC9">
        <w:rPr>
          <w:sz w:val="24"/>
          <w:szCs w:val="24"/>
        </w:rPr>
        <w:t xml:space="preserve">ų </w:t>
      </w:r>
      <w:r w:rsidR="00835B54" w:rsidRPr="570461FD">
        <w:rPr>
          <w:sz w:val="24"/>
          <w:szCs w:val="24"/>
        </w:rPr>
        <w:t>nuo sutarties įsigaliojimo dienos be atskiro užsakymo pateikimo</w:t>
      </w:r>
      <w:r w:rsidR="00333E93" w:rsidRPr="570461FD">
        <w:rPr>
          <w:sz w:val="24"/>
          <w:szCs w:val="24"/>
        </w:rPr>
        <w:t>.</w:t>
      </w:r>
    </w:p>
    <w:p w14:paraId="32C15475" w14:textId="6EEDB7C9" w:rsidR="00333E93" w:rsidRPr="008B7BD6" w:rsidRDefault="00943E7F" w:rsidP="001E4919">
      <w:pPr>
        <w:numPr>
          <w:ilvl w:val="1"/>
          <w:numId w:val="1"/>
        </w:numPr>
        <w:tabs>
          <w:tab w:val="left" w:pos="1134"/>
        </w:tabs>
        <w:ind w:left="0" w:firstLine="567"/>
        <w:jc w:val="both"/>
        <w:rPr>
          <w:sz w:val="24"/>
          <w:szCs w:val="24"/>
        </w:rPr>
      </w:pPr>
      <w:r w:rsidRPr="570461FD">
        <w:rPr>
          <w:sz w:val="24"/>
          <w:szCs w:val="24"/>
        </w:rPr>
        <w:t xml:space="preserve">Atsiskaitoma už laiku </w:t>
      </w:r>
      <w:r w:rsidR="2B6D3814" w:rsidRPr="570461FD">
        <w:rPr>
          <w:sz w:val="24"/>
          <w:szCs w:val="24"/>
        </w:rPr>
        <w:t>aktyvuot</w:t>
      </w:r>
      <w:r w:rsidR="18CA0E4D" w:rsidRPr="570461FD">
        <w:rPr>
          <w:sz w:val="24"/>
          <w:szCs w:val="24"/>
        </w:rPr>
        <w:t>as</w:t>
      </w:r>
      <w:r w:rsidR="2B6D3814" w:rsidRPr="570461FD">
        <w:rPr>
          <w:sz w:val="24"/>
          <w:szCs w:val="24"/>
        </w:rPr>
        <w:t xml:space="preserve"> </w:t>
      </w:r>
      <w:r w:rsidR="43BB4EF6" w:rsidRPr="570461FD">
        <w:rPr>
          <w:sz w:val="24"/>
          <w:szCs w:val="24"/>
        </w:rPr>
        <w:t>prekes</w:t>
      </w:r>
      <w:r w:rsidR="2B6D3814" w:rsidRPr="570461FD">
        <w:rPr>
          <w:sz w:val="24"/>
          <w:szCs w:val="24"/>
        </w:rPr>
        <w:t>.</w:t>
      </w:r>
      <w:r w:rsidRPr="570461FD">
        <w:rPr>
          <w:sz w:val="24"/>
          <w:szCs w:val="24"/>
        </w:rPr>
        <w:t xml:space="preserve"> </w:t>
      </w:r>
      <w:r w:rsidR="5D285B10" w:rsidRPr="570461FD">
        <w:rPr>
          <w:sz w:val="24"/>
          <w:szCs w:val="24"/>
        </w:rPr>
        <w:t>Licencijų nuomos laikas pradedamas skaičiuoti nuo</w:t>
      </w:r>
      <w:r w:rsidR="008F05F0">
        <w:rPr>
          <w:sz w:val="24"/>
          <w:szCs w:val="24"/>
        </w:rPr>
        <w:t xml:space="preserve"> </w:t>
      </w:r>
      <w:r w:rsidRPr="570461FD">
        <w:rPr>
          <w:sz w:val="24"/>
          <w:szCs w:val="24"/>
        </w:rPr>
        <w:t>abiejų šalių licencijų perdavimo-priėmimo akto pasirašymo dienos</w:t>
      </w:r>
      <w:r w:rsidR="00E9332F" w:rsidRPr="570461FD">
        <w:rPr>
          <w:sz w:val="24"/>
          <w:szCs w:val="24"/>
        </w:rPr>
        <w:t>.</w:t>
      </w:r>
    </w:p>
    <w:sectPr w:rsidR="00333E93" w:rsidRPr="008B7BD6" w:rsidSect="008B7BD6">
      <w:headerReference w:type="default" r:id="rId10"/>
      <w:pgSz w:w="11906" w:h="16838"/>
      <w:pgMar w:top="1296" w:right="576" w:bottom="1296"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E4EF8" w14:textId="77777777" w:rsidR="002700B6" w:rsidRDefault="002700B6" w:rsidP="00231EA1">
      <w:r>
        <w:separator/>
      </w:r>
    </w:p>
  </w:endnote>
  <w:endnote w:type="continuationSeparator" w:id="0">
    <w:p w14:paraId="6AF04B86" w14:textId="77777777" w:rsidR="002700B6" w:rsidRDefault="002700B6" w:rsidP="00231EA1">
      <w:r>
        <w:continuationSeparator/>
      </w:r>
    </w:p>
  </w:endnote>
  <w:endnote w:type="continuationNotice" w:id="1">
    <w:p w14:paraId="2F213A49" w14:textId="77777777" w:rsidR="002700B6" w:rsidRDefault="00270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438EA" w14:textId="77777777" w:rsidR="002700B6" w:rsidRDefault="002700B6" w:rsidP="00231EA1">
      <w:r>
        <w:separator/>
      </w:r>
    </w:p>
  </w:footnote>
  <w:footnote w:type="continuationSeparator" w:id="0">
    <w:p w14:paraId="6388C8F5" w14:textId="77777777" w:rsidR="002700B6" w:rsidRDefault="002700B6" w:rsidP="00231EA1">
      <w:r>
        <w:continuationSeparator/>
      </w:r>
    </w:p>
  </w:footnote>
  <w:footnote w:type="continuationNotice" w:id="1">
    <w:p w14:paraId="34A964F7" w14:textId="77777777" w:rsidR="002700B6" w:rsidRDefault="002700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C5566" w14:textId="3E6A1617" w:rsidR="009A730E" w:rsidRPr="009A730E" w:rsidRDefault="007374FA" w:rsidP="009A730E">
    <w:pPr>
      <w:pStyle w:val="Header"/>
      <w:jc w:val="right"/>
      <w:rPr>
        <w:i/>
        <w:iCs/>
      </w:rPr>
    </w:pPr>
    <w:r>
      <w:rPr>
        <w:i/>
        <w:iCs/>
      </w:rPr>
      <w:t>P</w:t>
    </w:r>
    <w:r w:rsidR="009A730E" w:rsidRPr="009A730E">
      <w:rPr>
        <w:i/>
        <w:iCs/>
      </w:rPr>
      <w:t>irkimo sąlygų priedas „Techninė specifikacija“</w:t>
    </w:r>
  </w:p>
  <w:p w14:paraId="1FF8C9FB" w14:textId="77777777" w:rsidR="009A730E" w:rsidRDefault="009A73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15C93B6"/>
    <w:lvl w:ilvl="0">
      <w:start w:val="1"/>
      <w:numFmt w:val="decimal"/>
      <w:pStyle w:val="ListNumber"/>
      <w:lvlText w:val="%1."/>
      <w:lvlJc w:val="left"/>
      <w:pPr>
        <w:tabs>
          <w:tab w:val="num" w:pos="360"/>
        </w:tabs>
        <w:ind w:left="360" w:hanging="360"/>
      </w:pPr>
    </w:lvl>
  </w:abstractNum>
  <w:abstractNum w:abstractNumId="1" w15:restartNumberingAfterBreak="0">
    <w:nsid w:val="0B0F5E5E"/>
    <w:multiLevelType w:val="multilevel"/>
    <w:tmpl w:val="37CAB954"/>
    <w:lvl w:ilvl="0">
      <w:start w:val="1"/>
      <w:numFmt w:val="decimal"/>
      <w:lvlText w:val="%1."/>
      <w:lvlJc w:val="left"/>
      <w:pPr>
        <w:ind w:left="360" w:hanging="360"/>
      </w:p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4E7BDC"/>
    <w:multiLevelType w:val="multilevel"/>
    <w:tmpl w:val="D884B8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44017493">
    <w:abstractNumId w:val="1"/>
  </w:num>
  <w:num w:numId="2" w16cid:durableId="1921022898">
    <w:abstractNumId w:val="3"/>
  </w:num>
  <w:num w:numId="3" w16cid:durableId="292097098">
    <w:abstractNumId w:val="0"/>
  </w:num>
  <w:num w:numId="4" w16cid:durableId="5492668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D98"/>
    <w:rsid w:val="00047567"/>
    <w:rsid w:val="00062B04"/>
    <w:rsid w:val="00086707"/>
    <w:rsid w:val="000C0F1C"/>
    <w:rsid w:val="000D4E42"/>
    <w:rsid w:val="000F1A1D"/>
    <w:rsid w:val="00102AAE"/>
    <w:rsid w:val="00136C18"/>
    <w:rsid w:val="00162FAF"/>
    <w:rsid w:val="00175D7D"/>
    <w:rsid w:val="00182F7D"/>
    <w:rsid w:val="001D653A"/>
    <w:rsid w:val="001E4919"/>
    <w:rsid w:val="00231EA1"/>
    <w:rsid w:val="00266D98"/>
    <w:rsid w:val="002700B6"/>
    <w:rsid w:val="002D38DF"/>
    <w:rsid w:val="00300CFC"/>
    <w:rsid w:val="0030482F"/>
    <w:rsid w:val="0032411D"/>
    <w:rsid w:val="00333E93"/>
    <w:rsid w:val="00345C2B"/>
    <w:rsid w:val="00347095"/>
    <w:rsid w:val="003D72FD"/>
    <w:rsid w:val="003F1CEC"/>
    <w:rsid w:val="004A4E67"/>
    <w:rsid w:val="004B52B6"/>
    <w:rsid w:val="004C057B"/>
    <w:rsid w:val="004D65A4"/>
    <w:rsid w:val="00504DE8"/>
    <w:rsid w:val="00524D4A"/>
    <w:rsid w:val="00537AAB"/>
    <w:rsid w:val="00550B6B"/>
    <w:rsid w:val="00571572"/>
    <w:rsid w:val="00580DD1"/>
    <w:rsid w:val="005C7426"/>
    <w:rsid w:val="005E5F31"/>
    <w:rsid w:val="0065041D"/>
    <w:rsid w:val="00670FC6"/>
    <w:rsid w:val="006B494F"/>
    <w:rsid w:val="006D0CCC"/>
    <w:rsid w:val="006F17AB"/>
    <w:rsid w:val="00701713"/>
    <w:rsid w:val="0071693A"/>
    <w:rsid w:val="007374FA"/>
    <w:rsid w:val="007401E4"/>
    <w:rsid w:val="0074619D"/>
    <w:rsid w:val="0076339A"/>
    <w:rsid w:val="00770DFC"/>
    <w:rsid w:val="00775000"/>
    <w:rsid w:val="007C0576"/>
    <w:rsid w:val="007C243E"/>
    <w:rsid w:val="007C7BFA"/>
    <w:rsid w:val="007E044A"/>
    <w:rsid w:val="00810398"/>
    <w:rsid w:val="00835B54"/>
    <w:rsid w:val="00892A17"/>
    <w:rsid w:val="008B7BD6"/>
    <w:rsid w:val="008F05F0"/>
    <w:rsid w:val="009033E7"/>
    <w:rsid w:val="00943E7F"/>
    <w:rsid w:val="009521AA"/>
    <w:rsid w:val="0098174E"/>
    <w:rsid w:val="00990A1E"/>
    <w:rsid w:val="009A730E"/>
    <w:rsid w:val="009B0A0A"/>
    <w:rsid w:val="009B63C5"/>
    <w:rsid w:val="009C68C0"/>
    <w:rsid w:val="009C7CC3"/>
    <w:rsid w:val="009E2964"/>
    <w:rsid w:val="009F48CF"/>
    <w:rsid w:val="00A05009"/>
    <w:rsid w:val="00A57936"/>
    <w:rsid w:val="00A6066F"/>
    <w:rsid w:val="00A960BA"/>
    <w:rsid w:val="00AA194F"/>
    <w:rsid w:val="00AE7B3C"/>
    <w:rsid w:val="00B36BF1"/>
    <w:rsid w:val="00B40472"/>
    <w:rsid w:val="00B906F4"/>
    <w:rsid w:val="00B97378"/>
    <w:rsid w:val="00BC6E9A"/>
    <w:rsid w:val="00BE680E"/>
    <w:rsid w:val="00C4145F"/>
    <w:rsid w:val="00C55A74"/>
    <w:rsid w:val="00C56EA0"/>
    <w:rsid w:val="00CA1C17"/>
    <w:rsid w:val="00CA6E2D"/>
    <w:rsid w:val="00CC503A"/>
    <w:rsid w:val="00CD6151"/>
    <w:rsid w:val="00CD7760"/>
    <w:rsid w:val="00D004A2"/>
    <w:rsid w:val="00D233D8"/>
    <w:rsid w:val="00D5032C"/>
    <w:rsid w:val="00D54C3E"/>
    <w:rsid w:val="00D66010"/>
    <w:rsid w:val="00D92F2C"/>
    <w:rsid w:val="00D94963"/>
    <w:rsid w:val="00DC4490"/>
    <w:rsid w:val="00DC5CDA"/>
    <w:rsid w:val="00DF6C3C"/>
    <w:rsid w:val="00DF746E"/>
    <w:rsid w:val="00E2368C"/>
    <w:rsid w:val="00E459DF"/>
    <w:rsid w:val="00E57049"/>
    <w:rsid w:val="00E6557C"/>
    <w:rsid w:val="00E67FE6"/>
    <w:rsid w:val="00E70F34"/>
    <w:rsid w:val="00E9332F"/>
    <w:rsid w:val="00E9519F"/>
    <w:rsid w:val="00EB0EA0"/>
    <w:rsid w:val="00EC481B"/>
    <w:rsid w:val="00EC6B89"/>
    <w:rsid w:val="00F01E13"/>
    <w:rsid w:val="00F20399"/>
    <w:rsid w:val="00F25CE9"/>
    <w:rsid w:val="00F26360"/>
    <w:rsid w:val="00F26687"/>
    <w:rsid w:val="00F7011E"/>
    <w:rsid w:val="00F738FA"/>
    <w:rsid w:val="00F76DC9"/>
    <w:rsid w:val="0104B1A8"/>
    <w:rsid w:val="025ED641"/>
    <w:rsid w:val="02E8901B"/>
    <w:rsid w:val="06264A5A"/>
    <w:rsid w:val="0B62C9A1"/>
    <w:rsid w:val="0BCC81C4"/>
    <w:rsid w:val="0CCDF623"/>
    <w:rsid w:val="0E649B5D"/>
    <w:rsid w:val="0FA1CDE7"/>
    <w:rsid w:val="111AB979"/>
    <w:rsid w:val="118C6C29"/>
    <w:rsid w:val="14613182"/>
    <w:rsid w:val="15120B5F"/>
    <w:rsid w:val="154AB157"/>
    <w:rsid w:val="15E28354"/>
    <w:rsid w:val="17215FAC"/>
    <w:rsid w:val="18CA0E4D"/>
    <w:rsid w:val="1C497E2E"/>
    <w:rsid w:val="1C7C3D68"/>
    <w:rsid w:val="1D177EC7"/>
    <w:rsid w:val="2431B483"/>
    <w:rsid w:val="24E6E276"/>
    <w:rsid w:val="2A9D72E0"/>
    <w:rsid w:val="2B6D3814"/>
    <w:rsid w:val="2BD9DCA4"/>
    <w:rsid w:val="2D54E933"/>
    <w:rsid w:val="300A67AE"/>
    <w:rsid w:val="363BD44B"/>
    <w:rsid w:val="3C34E1A6"/>
    <w:rsid w:val="43BB4EF6"/>
    <w:rsid w:val="4571C324"/>
    <w:rsid w:val="45B7D0E8"/>
    <w:rsid w:val="4A680954"/>
    <w:rsid w:val="4AC438FC"/>
    <w:rsid w:val="4C397E58"/>
    <w:rsid w:val="4D4D38E5"/>
    <w:rsid w:val="4FA584F5"/>
    <w:rsid w:val="54581900"/>
    <w:rsid w:val="570461FD"/>
    <w:rsid w:val="58B03DC9"/>
    <w:rsid w:val="5AB6E196"/>
    <w:rsid w:val="5BCEF85E"/>
    <w:rsid w:val="5D285B10"/>
    <w:rsid w:val="5D345C12"/>
    <w:rsid w:val="5F4493F5"/>
    <w:rsid w:val="60856407"/>
    <w:rsid w:val="621F51C9"/>
    <w:rsid w:val="6350D09C"/>
    <w:rsid w:val="6402EF02"/>
    <w:rsid w:val="6655C6A8"/>
    <w:rsid w:val="6930D674"/>
    <w:rsid w:val="6967AE4A"/>
    <w:rsid w:val="6E2E557D"/>
    <w:rsid w:val="6F69F83F"/>
    <w:rsid w:val="7236733A"/>
    <w:rsid w:val="730062CB"/>
    <w:rsid w:val="74BA332F"/>
    <w:rsid w:val="74EC7446"/>
    <w:rsid w:val="781F0EF1"/>
    <w:rsid w:val="78E2EC1D"/>
    <w:rsid w:val="7A230201"/>
    <w:rsid w:val="7B78E5F5"/>
    <w:rsid w:val="7D6664D3"/>
    <w:rsid w:val="7E3F1EB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2669E"/>
  <w15:chartTrackingRefBased/>
  <w15:docId w15:val="{4D71A3A3-622C-4E08-B4FA-69FABB08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D98"/>
    <w:pPr>
      <w:spacing w:after="0" w:line="240" w:lineRule="auto"/>
    </w:pPr>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66D98"/>
    <w:pPr>
      <w:numPr>
        <w:numId w:val="3"/>
      </w:numPr>
      <w:contextualSpacing/>
    </w:pPr>
    <w:rPr>
      <w:sz w:val="24"/>
    </w:rPr>
  </w:style>
  <w:style w:type="character" w:customStyle="1" w:styleId="ui-provider">
    <w:name w:val="ui-provider"/>
    <w:basedOn w:val="DefaultParagraphFont"/>
    <w:rsid w:val="00266D98"/>
  </w:style>
  <w:style w:type="paragraph" w:styleId="NormalWeb">
    <w:name w:val="Normal (Web)"/>
    <w:basedOn w:val="Normal"/>
    <w:uiPriority w:val="99"/>
    <w:semiHidden/>
    <w:unhideWhenUsed/>
    <w:rsid w:val="009F48CF"/>
    <w:rPr>
      <w:rFonts w:ascii="Calibri" w:eastAsiaTheme="minorHAnsi" w:hAnsi="Calibri" w:cs="Calibri"/>
      <w:sz w:val="22"/>
      <w:szCs w:val="22"/>
    </w:rPr>
  </w:style>
  <w:style w:type="paragraph" w:customStyle="1" w:styleId="elementtoproof">
    <w:name w:val="elementtoproof"/>
    <w:basedOn w:val="Normal"/>
    <w:uiPriority w:val="99"/>
    <w:semiHidden/>
    <w:rsid w:val="009F48CF"/>
    <w:rPr>
      <w:rFonts w:ascii="Calibri" w:eastAsiaTheme="minorHAnsi" w:hAnsi="Calibri" w:cs="Calibri"/>
      <w:sz w:val="22"/>
      <w:szCs w:val="22"/>
    </w:rPr>
  </w:style>
  <w:style w:type="paragraph" w:customStyle="1" w:styleId="xxmsonormal">
    <w:name w:val="x_xmsonormal"/>
    <w:basedOn w:val="Normal"/>
    <w:rsid w:val="007401E4"/>
    <w:rPr>
      <w:rFonts w:ascii="Aptos" w:eastAsiaTheme="minorHAnsi" w:hAnsi="Aptos" w:cs="Aptos"/>
      <w:sz w:val="24"/>
      <w:szCs w:val="24"/>
    </w:rPr>
  </w:style>
  <w:style w:type="paragraph" w:styleId="ListParagraph">
    <w:name w:val="List Paragraph"/>
    <w:basedOn w:val="Normal"/>
    <w:uiPriority w:val="34"/>
    <w:qFormat/>
    <w:rsid w:val="00504DE8"/>
    <w:pPr>
      <w:ind w:left="720"/>
      <w:contextualSpacing/>
    </w:p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74619D"/>
    <w:pPr>
      <w:spacing w:after="0" w:line="240" w:lineRule="auto"/>
    </w:pPr>
    <w:rPr>
      <w:rFonts w:ascii="Times New Roman" w:eastAsia="Times New Roman" w:hAnsi="Times New Roman" w:cs="Times New Roman"/>
      <w:sz w:val="20"/>
      <w:szCs w:val="20"/>
      <w:lang w:eastAsia="lt-LT"/>
    </w:rPr>
  </w:style>
  <w:style w:type="paragraph" w:styleId="Header">
    <w:name w:val="header"/>
    <w:basedOn w:val="Normal"/>
    <w:link w:val="HeaderChar"/>
    <w:uiPriority w:val="99"/>
    <w:unhideWhenUsed/>
    <w:rsid w:val="0074619D"/>
    <w:pPr>
      <w:tabs>
        <w:tab w:val="center" w:pos="4819"/>
        <w:tab w:val="right" w:pos="9638"/>
      </w:tabs>
    </w:pPr>
  </w:style>
  <w:style w:type="character" w:customStyle="1" w:styleId="HeaderChar">
    <w:name w:val="Header Char"/>
    <w:basedOn w:val="DefaultParagraphFont"/>
    <w:link w:val="Header"/>
    <w:uiPriority w:val="99"/>
    <w:rsid w:val="0074619D"/>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74619D"/>
    <w:pPr>
      <w:tabs>
        <w:tab w:val="center" w:pos="4819"/>
        <w:tab w:val="right" w:pos="9638"/>
      </w:tabs>
    </w:pPr>
  </w:style>
  <w:style w:type="character" w:customStyle="1" w:styleId="FooterChar">
    <w:name w:val="Footer Char"/>
    <w:basedOn w:val="DefaultParagraphFont"/>
    <w:link w:val="Footer"/>
    <w:uiPriority w:val="99"/>
    <w:rsid w:val="0074619D"/>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BE680E"/>
    <w:rPr>
      <w:b/>
      <w:bCs/>
    </w:rPr>
  </w:style>
  <w:style w:type="character" w:customStyle="1" w:styleId="CommentSubjectChar">
    <w:name w:val="Comment Subject Char"/>
    <w:basedOn w:val="CommentTextChar"/>
    <w:link w:val="CommentSubject"/>
    <w:uiPriority w:val="99"/>
    <w:semiHidden/>
    <w:rsid w:val="00BE680E"/>
    <w:rPr>
      <w:rFonts w:ascii="Times New Roman" w:eastAsia="Times New Roman" w:hAnsi="Times New Roman" w:cs="Times New Roman"/>
      <w:b/>
      <w:bCs/>
      <w:sz w:val="20"/>
      <w:szCs w:val="20"/>
      <w:lang w:eastAsia="lt-LT"/>
    </w:rPr>
  </w:style>
  <w:style w:type="character" w:styleId="Mention">
    <w:name w:val="Mention"/>
    <w:basedOn w:val="DefaultParagraphFont"/>
    <w:uiPriority w:val="99"/>
    <w:unhideWhenUsed/>
    <w:rsid w:val="00BE680E"/>
    <w:rPr>
      <w:color w:val="2B579A"/>
      <w:shd w:val="clear" w:color="auto" w:fill="E1DFDD"/>
    </w:rPr>
  </w:style>
  <w:style w:type="character" w:styleId="Hyperlink">
    <w:name w:val="Hyperlink"/>
    <w:basedOn w:val="DefaultParagraphFont"/>
    <w:uiPriority w:val="99"/>
    <w:unhideWhenUsed/>
    <w:rsid w:val="004C057B"/>
    <w:rPr>
      <w:color w:val="0563C1" w:themeColor="hyperlink"/>
      <w:u w:val="single"/>
    </w:rPr>
  </w:style>
  <w:style w:type="character" w:styleId="UnresolvedMention">
    <w:name w:val="Unresolved Mention"/>
    <w:basedOn w:val="DefaultParagraphFont"/>
    <w:uiPriority w:val="99"/>
    <w:semiHidden/>
    <w:unhideWhenUsed/>
    <w:rsid w:val="004C05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63556">
      <w:bodyDiv w:val="1"/>
      <w:marLeft w:val="0"/>
      <w:marRight w:val="0"/>
      <w:marTop w:val="0"/>
      <w:marBottom w:val="0"/>
      <w:divBdr>
        <w:top w:val="none" w:sz="0" w:space="0" w:color="auto"/>
        <w:left w:val="none" w:sz="0" w:space="0" w:color="auto"/>
        <w:bottom w:val="none" w:sz="0" w:space="0" w:color="auto"/>
        <w:right w:val="none" w:sz="0" w:space="0" w:color="auto"/>
      </w:divBdr>
    </w:div>
    <w:div w:id="1250696350">
      <w:bodyDiv w:val="1"/>
      <w:marLeft w:val="0"/>
      <w:marRight w:val="0"/>
      <w:marTop w:val="0"/>
      <w:marBottom w:val="0"/>
      <w:divBdr>
        <w:top w:val="none" w:sz="0" w:space="0" w:color="auto"/>
        <w:left w:val="none" w:sz="0" w:space="0" w:color="auto"/>
        <w:bottom w:val="none" w:sz="0" w:space="0" w:color="auto"/>
        <w:right w:val="none" w:sz="0" w:space="0" w:color="auto"/>
      </w:divBdr>
    </w:div>
    <w:div w:id="1821996324">
      <w:bodyDiv w:val="1"/>
      <w:marLeft w:val="0"/>
      <w:marRight w:val="0"/>
      <w:marTop w:val="0"/>
      <w:marBottom w:val="0"/>
      <w:divBdr>
        <w:top w:val="none" w:sz="0" w:space="0" w:color="auto"/>
        <w:left w:val="none" w:sz="0" w:space="0" w:color="auto"/>
        <w:bottom w:val="none" w:sz="0" w:space="0" w:color="auto"/>
        <w:right w:val="none" w:sz="0" w:space="0" w:color="auto"/>
      </w:divBdr>
    </w:div>
    <w:div w:id="1930844600">
      <w:bodyDiv w:val="1"/>
      <w:marLeft w:val="0"/>
      <w:marRight w:val="0"/>
      <w:marTop w:val="0"/>
      <w:marBottom w:val="0"/>
      <w:divBdr>
        <w:top w:val="none" w:sz="0" w:space="0" w:color="auto"/>
        <w:left w:val="none" w:sz="0" w:space="0" w:color="auto"/>
        <w:bottom w:val="none" w:sz="0" w:space="0" w:color="auto"/>
        <w:right w:val="none" w:sz="0" w:space="0" w:color="auto"/>
      </w:divBdr>
    </w:div>
    <w:div w:id="1955205979">
      <w:bodyDiv w:val="1"/>
      <w:marLeft w:val="0"/>
      <w:marRight w:val="0"/>
      <w:marTop w:val="0"/>
      <w:marBottom w:val="0"/>
      <w:divBdr>
        <w:top w:val="none" w:sz="0" w:space="0" w:color="auto"/>
        <w:left w:val="none" w:sz="0" w:space="0" w:color="auto"/>
        <w:bottom w:val="none" w:sz="0" w:space="0" w:color="auto"/>
        <w:right w:val="none" w:sz="0" w:space="0" w:color="auto"/>
      </w:divBdr>
    </w:div>
    <w:div w:id="1955557175">
      <w:bodyDiv w:val="1"/>
      <w:marLeft w:val="0"/>
      <w:marRight w:val="0"/>
      <w:marTop w:val="0"/>
      <w:marBottom w:val="0"/>
      <w:divBdr>
        <w:top w:val="none" w:sz="0" w:space="0" w:color="auto"/>
        <w:left w:val="none" w:sz="0" w:space="0" w:color="auto"/>
        <w:bottom w:val="none" w:sz="0" w:space="0" w:color="auto"/>
        <w:right w:val="none" w:sz="0" w:space="0" w:color="auto"/>
      </w:divBdr>
    </w:div>
    <w:div w:id="198354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29A400-A3BB-49B0-A64E-49A1AD46DE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DBC0B8-2D43-441E-980D-B088126F0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1720E5-D6C0-400C-B1F7-B302FB5CAED5}">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362</Words>
  <Characters>2064</Characters>
  <Application>Microsoft Office Word</Application>
  <DocSecurity>0</DocSecurity>
  <Lines>17</Lines>
  <Paragraphs>4</Paragraphs>
  <ScaleCrop>false</ScaleCrop>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Jakumas</dc:creator>
  <cp:keywords/>
  <dc:description/>
  <cp:lastModifiedBy>Valerija Korolenko</cp:lastModifiedBy>
  <cp:revision>3</cp:revision>
  <dcterms:created xsi:type="dcterms:W3CDTF">2025-02-10T13:50:00Z</dcterms:created>
  <dcterms:modified xsi:type="dcterms:W3CDTF">2025-02-10T14:04:00Z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2024-04-21T16:01:00Z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7617a1bf-637e-457c-a99d-252f6117afd9</vt:lpwstr>
  </property>
  <property fmtid="{D5CDD505-2E9C-101B-9397-08002B2CF9AE}" pid="8" name="MSIP_Label_cfcb905c-755b-4fd4-bd20-0d682d4f1d27_ContentBits">
    <vt:lpwstr>0</vt:lpwstr>
  </property>
  <property fmtid="{D5CDD505-2E9C-101B-9397-08002B2CF9AE}" pid="9" name="ContentTypeId">
    <vt:lpwstr>0x01010080AD107B404CDD45894803F5D3A342DC</vt:lpwstr>
  </property>
</Properties>
</file>